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520"/>
        <w:gridCol w:w="1440"/>
        <w:gridCol w:w="6570"/>
        <w:gridCol w:w="4230"/>
      </w:tblGrid>
      <w:tr w:rsidR="005F5806" w:rsidRPr="000D631A" w:rsidTr="00C34A43">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olor w:val="000000"/>
                <w:sz w:val="22"/>
                <w:szCs w:val="22"/>
              </w:rPr>
            </w:pPr>
            <w:r w:rsidRPr="000D631A">
              <w:rPr>
                <w:rFonts w:ascii="Book Antiqua" w:hAnsi="Book Antiqua"/>
                <w:color w:val="000000"/>
                <w:sz w:val="22"/>
                <w:szCs w:val="22"/>
              </w:rPr>
              <w:t xml:space="preserve">BOQ </w:t>
            </w:r>
            <w:r w:rsidR="00A700E9">
              <w:rPr>
                <w:rFonts w:ascii="Book Antiqua" w:hAnsi="Book Antiqua"/>
                <w:color w:val="000000"/>
                <w:sz w:val="22"/>
                <w:szCs w:val="22"/>
              </w:rPr>
              <w:t xml:space="preserve">(Schedule-1) </w:t>
            </w:r>
            <w:r w:rsidR="00A700E9" w:rsidRPr="00B316CD">
              <w:rPr>
                <w:rFonts w:ascii="Palatino Linotype" w:hAnsi="Palatino Linotype"/>
                <w:snapToGrid w:val="0"/>
                <w:sz w:val="22"/>
                <w:szCs w:val="22"/>
              </w:rPr>
              <w:t>item No 339 and 340</w:t>
            </w:r>
          </w:p>
        </w:tc>
        <w:tc>
          <w:tcPr>
            <w:tcW w:w="1440" w:type="dxa"/>
            <w:shd w:val="clear" w:color="auto" w:fill="auto"/>
            <w:vAlign w:val="center"/>
          </w:tcPr>
          <w:p w:rsidR="005F5806" w:rsidRPr="000D631A" w:rsidRDefault="00A700E9" w:rsidP="00FF003F">
            <w:pPr>
              <w:jc w:val="center"/>
              <w:rPr>
                <w:rFonts w:ascii="Book Antiqua" w:hAnsi="Book Antiqua"/>
                <w:color w:val="000000"/>
                <w:sz w:val="22"/>
                <w:szCs w:val="22"/>
              </w:rPr>
            </w:pPr>
            <w:r>
              <w:rPr>
                <w:rFonts w:ascii="Book Antiqua" w:hAnsi="Book Antiqua"/>
                <w:color w:val="000000"/>
                <w:sz w:val="22"/>
                <w:szCs w:val="22"/>
              </w:rPr>
              <w:t>Volume-III</w:t>
            </w:r>
          </w:p>
        </w:tc>
        <w:tc>
          <w:tcPr>
            <w:tcW w:w="6570" w:type="dxa"/>
            <w:shd w:val="clear" w:color="auto" w:fill="auto"/>
            <w:vAlign w:val="center"/>
          </w:tcPr>
          <w:p w:rsidR="005F5806" w:rsidRPr="000D631A" w:rsidRDefault="00A700E9" w:rsidP="00FF003F">
            <w:pPr>
              <w:jc w:val="both"/>
              <w:rPr>
                <w:rFonts w:ascii="Book Antiqua" w:hAnsi="Book Antiqua"/>
                <w:color w:val="000000"/>
                <w:sz w:val="22"/>
                <w:szCs w:val="22"/>
              </w:rPr>
            </w:pPr>
            <w:r w:rsidRPr="00B316CD">
              <w:rPr>
                <w:rFonts w:ascii="Palatino Linotype" w:hAnsi="Palatino Linotype"/>
                <w:snapToGrid w:val="0"/>
                <w:sz w:val="22"/>
                <w:szCs w:val="22"/>
              </w:rPr>
              <w:t xml:space="preserve">Price Schedule: Schedule No 1, Sr. No J for 400KV Quad Aurangabad - </w:t>
            </w:r>
            <w:proofErr w:type="spellStart"/>
            <w:r w:rsidRPr="00B316CD">
              <w:rPr>
                <w:rFonts w:ascii="Palatino Linotype" w:hAnsi="Palatino Linotype"/>
                <w:snapToGrid w:val="0"/>
                <w:sz w:val="22"/>
                <w:szCs w:val="22"/>
              </w:rPr>
              <w:t>Boisar</w:t>
            </w:r>
            <w:proofErr w:type="spellEnd"/>
            <w:r w:rsidRPr="00B316CD">
              <w:rPr>
                <w:rFonts w:ascii="Palatino Linotype" w:hAnsi="Palatino Linotype"/>
                <w:snapToGrid w:val="0"/>
                <w:sz w:val="22"/>
                <w:szCs w:val="22"/>
              </w:rPr>
              <w:t xml:space="preserve"> (</w:t>
            </w:r>
            <w:proofErr w:type="spellStart"/>
            <w:r w:rsidRPr="00B316CD">
              <w:rPr>
                <w:rFonts w:ascii="Palatino Linotype" w:hAnsi="Palatino Linotype"/>
                <w:snapToGrid w:val="0"/>
                <w:sz w:val="22"/>
                <w:szCs w:val="22"/>
              </w:rPr>
              <w:t>Loc</w:t>
            </w:r>
            <w:proofErr w:type="spellEnd"/>
            <w:r w:rsidRPr="00B316CD">
              <w:rPr>
                <w:rFonts w:ascii="Palatino Linotype" w:hAnsi="Palatino Linotype"/>
                <w:snapToGrid w:val="0"/>
                <w:sz w:val="22"/>
                <w:szCs w:val="22"/>
              </w:rPr>
              <w:t xml:space="preserve"> No 244 to 246), item No 339 and 340 are repeated again with item No 341 and 342. Please amend the same.</w:t>
            </w:r>
          </w:p>
        </w:tc>
        <w:tc>
          <w:tcPr>
            <w:tcW w:w="4230" w:type="dxa"/>
            <w:shd w:val="clear" w:color="auto" w:fill="auto"/>
            <w:vAlign w:val="center"/>
          </w:tcPr>
          <w:p w:rsidR="00A700E9" w:rsidRPr="00A700E9" w:rsidRDefault="00A700E9" w:rsidP="00A700E9">
            <w:pPr>
              <w:jc w:val="both"/>
              <w:rPr>
                <w:rFonts w:ascii="Palatino Linotype" w:hAnsi="Palatino Linotype"/>
                <w:snapToGrid w:val="0"/>
                <w:sz w:val="22"/>
                <w:szCs w:val="22"/>
              </w:rPr>
            </w:pPr>
            <w:r w:rsidRPr="00A700E9">
              <w:rPr>
                <w:rFonts w:ascii="Palatino Linotype" w:hAnsi="Palatino Linotype"/>
                <w:snapToGrid w:val="0"/>
                <w:sz w:val="22"/>
                <w:szCs w:val="22"/>
              </w:rPr>
              <w:t xml:space="preserve">Items no 339 &amp; 340 </w:t>
            </w:r>
            <w:r>
              <w:rPr>
                <w:rFonts w:ascii="Palatino Linotype" w:hAnsi="Palatino Linotype"/>
                <w:snapToGrid w:val="0"/>
                <w:sz w:val="22"/>
                <w:szCs w:val="22"/>
              </w:rPr>
              <w:t>are</w:t>
            </w:r>
            <w:r w:rsidRPr="00A700E9">
              <w:rPr>
                <w:rFonts w:ascii="Palatino Linotype" w:hAnsi="Palatino Linotype"/>
                <w:snapToGrid w:val="0"/>
                <w:sz w:val="22"/>
                <w:szCs w:val="22"/>
              </w:rPr>
              <w:t xml:space="preserve"> deleted.</w:t>
            </w:r>
          </w:p>
          <w:p w:rsidR="00A700E9" w:rsidRDefault="00A700E9" w:rsidP="00A700E9">
            <w:pPr>
              <w:pStyle w:val="ListParagraph"/>
              <w:ind w:left="342"/>
              <w:jc w:val="both"/>
              <w:rPr>
                <w:rFonts w:ascii="Palatino Linotype" w:hAnsi="Palatino Linotype"/>
                <w:snapToGrid w:val="0"/>
                <w:sz w:val="22"/>
                <w:szCs w:val="22"/>
              </w:rPr>
            </w:pPr>
          </w:p>
          <w:p w:rsidR="005F5806" w:rsidRPr="000D631A" w:rsidRDefault="00A700E9" w:rsidP="00A700E9">
            <w:pPr>
              <w:jc w:val="both"/>
              <w:rPr>
                <w:rFonts w:ascii="Book Antiqua" w:hAnsi="Book Antiqua"/>
                <w:sz w:val="22"/>
                <w:szCs w:val="22"/>
              </w:rPr>
            </w:pPr>
            <w:r>
              <w:rPr>
                <w:rFonts w:ascii="Palatino Linotype" w:hAnsi="Palatino Linotype"/>
                <w:snapToGrid w:val="0"/>
                <w:sz w:val="22"/>
                <w:szCs w:val="22"/>
              </w:rPr>
              <w:t xml:space="preserve">Please refer </w:t>
            </w:r>
            <w:r>
              <w:rPr>
                <w:rFonts w:ascii="Palatino Linotype" w:hAnsi="Palatino Linotype"/>
                <w:snapToGrid w:val="0"/>
                <w:sz w:val="22"/>
                <w:szCs w:val="22"/>
              </w:rPr>
              <w:t>Amendment No.-II</w:t>
            </w:r>
          </w:p>
        </w:tc>
      </w:tr>
      <w:tr w:rsidR="005F5806" w:rsidRPr="000D631A" w:rsidTr="00C34A43">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A700E9">
            <w:pPr>
              <w:jc w:val="center"/>
              <w:rPr>
                <w:rFonts w:ascii="Book Antiqua" w:hAnsi="Book Antiqua"/>
                <w:color w:val="000000"/>
                <w:sz w:val="22"/>
                <w:szCs w:val="22"/>
              </w:rPr>
            </w:pPr>
            <w:r w:rsidRPr="000D631A">
              <w:rPr>
                <w:rFonts w:ascii="Book Antiqua" w:hAnsi="Book Antiqua"/>
                <w:color w:val="000000"/>
                <w:sz w:val="22"/>
                <w:szCs w:val="22"/>
              </w:rPr>
              <w:t xml:space="preserve">BOQ </w:t>
            </w:r>
            <w:r w:rsidR="00A700E9">
              <w:rPr>
                <w:rFonts w:ascii="Book Antiqua" w:hAnsi="Book Antiqua"/>
                <w:color w:val="000000"/>
                <w:sz w:val="22"/>
                <w:szCs w:val="22"/>
              </w:rPr>
              <w:t>(Schedule-3)</w:t>
            </w:r>
            <w:r w:rsidRPr="000D631A">
              <w:rPr>
                <w:rFonts w:ascii="Book Antiqua" w:hAnsi="Book Antiqua"/>
                <w:color w:val="000000"/>
                <w:sz w:val="22"/>
                <w:szCs w:val="22"/>
              </w:rPr>
              <w:t xml:space="preserve">  </w:t>
            </w:r>
          </w:p>
        </w:tc>
        <w:tc>
          <w:tcPr>
            <w:tcW w:w="1440" w:type="dxa"/>
            <w:shd w:val="clear" w:color="auto" w:fill="auto"/>
            <w:vAlign w:val="center"/>
          </w:tcPr>
          <w:p w:rsidR="005F5806" w:rsidRPr="000D631A" w:rsidRDefault="00A700E9" w:rsidP="00FF003F">
            <w:pPr>
              <w:jc w:val="center"/>
              <w:rPr>
                <w:rFonts w:ascii="Book Antiqua" w:hAnsi="Book Antiqua"/>
                <w:color w:val="000000"/>
                <w:sz w:val="22"/>
                <w:szCs w:val="22"/>
              </w:rPr>
            </w:pPr>
            <w:r>
              <w:rPr>
                <w:rFonts w:ascii="Book Antiqua" w:hAnsi="Book Antiqua"/>
                <w:color w:val="000000"/>
                <w:sz w:val="22"/>
                <w:szCs w:val="22"/>
              </w:rPr>
              <w:t>Volume-III</w:t>
            </w:r>
          </w:p>
        </w:tc>
        <w:tc>
          <w:tcPr>
            <w:tcW w:w="6570" w:type="dxa"/>
            <w:shd w:val="clear" w:color="auto" w:fill="auto"/>
            <w:vAlign w:val="center"/>
          </w:tcPr>
          <w:p w:rsidR="005F5806" w:rsidRPr="000D631A" w:rsidRDefault="00A700E9" w:rsidP="00FF003F">
            <w:pPr>
              <w:jc w:val="both"/>
              <w:rPr>
                <w:rFonts w:ascii="Book Antiqua" w:hAnsi="Book Antiqua"/>
                <w:color w:val="000000"/>
                <w:sz w:val="22"/>
                <w:szCs w:val="22"/>
              </w:rPr>
            </w:pPr>
            <w:r w:rsidRPr="004F2616">
              <w:rPr>
                <w:rFonts w:ascii="Palatino Linotype" w:hAnsi="Palatino Linotype"/>
                <w:snapToGrid w:val="0"/>
                <w:sz w:val="22"/>
                <w:szCs w:val="22"/>
              </w:rPr>
              <w:t>Price Schedule: In Schedule- 3, at Sr. No. (H) - Diversion work of 400 KV D/C twin Akola - Aurangabad line (Loc. No. 617 to 618) - Item of De-stringing and Dismantling of towers are missing. Please add the items and quantities for the same</w:t>
            </w:r>
            <w:r w:rsidR="005F5806" w:rsidRPr="000D631A">
              <w:rPr>
                <w:rFonts w:ascii="Book Antiqua" w:hAnsi="Book Antiqua"/>
                <w:color w:val="000000"/>
                <w:sz w:val="22"/>
                <w:szCs w:val="22"/>
              </w:rPr>
              <w:t>.</w:t>
            </w:r>
          </w:p>
        </w:tc>
        <w:tc>
          <w:tcPr>
            <w:tcW w:w="4230" w:type="dxa"/>
            <w:shd w:val="clear" w:color="auto" w:fill="auto"/>
            <w:vAlign w:val="center"/>
          </w:tcPr>
          <w:p w:rsidR="005F5806" w:rsidRPr="000D631A" w:rsidRDefault="00A700E9" w:rsidP="00B01F9A">
            <w:pPr>
              <w:jc w:val="both"/>
              <w:rPr>
                <w:rFonts w:ascii="Book Antiqua" w:hAnsi="Book Antiqua"/>
                <w:sz w:val="22"/>
                <w:szCs w:val="22"/>
              </w:rPr>
            </w:pPr>
            <w:r>
              <w:rPr>
                <w:rFonts w:ascii="Palatino Linotype" w:hAnsi="Palatino Linotype"/>
                <w:snapToGrid w:val="0"/>
                <w:sz w:val="22"/>
                <w:szCs w:val="22"/>
              </w:rPr>
              <w:t>Please refer Amendment No.-II</w:t>
            </w:r>
          </w:p>
        </w:tc>
      </w:tr>
      <w:tr w:rsidR="005F5806" w:rsidRPr="000D631A" w:rsidTr="00C34A43">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A700E9" w:rsidP="00FF003F">
            <w:pPr>
              <w:jc w:val="center"/>
              <w:rPr>
                <w:rFonts w:ascii="Book Antiqua" w:hAnsi="Book Antiqua"/>
                <w:color w:val="000000"/>
                <w:sz w:val="22"/>
                <w:szCs w:val="22"/>
              </w:rPr>
            </w:pPr>
            <w:r w:rsidRPr="00B316CD">
              <w:rPr>
                <w:rFonts w:ascii="Palatino Linotype" w:hAnsi="Palatino Linotype"/>
                <w:snapToGrid w:val="0"/>
                <w:sz w:val="22"/>
                <w:szCs w:val="22"/>
              </w:rPr>
              <w:t xml:space="preserve">Section IV, </w:t>
            </w:r>
            <w:proofErr w:type="spellStart"/>
            <w:r>
              <w:rPr>
                <w:rFonts w:ascii="Palatino Linotype" w:hAnsi="Palatino Linotype"/>
                <w:sz w:val="22"/>
                <w:szCs w:val="22"/>
              </w:rPr>
              <w:t>Vol</w:t>
            </w:r>
            <w:proofErr w:type="spellEnd"/>
            <w:r>
              <w:rPr>
                <w:rFonts w:ascii="Palatino Linotype" w:hAnsi="Palatino Linotype"/>
                <w:sz w:val="22"/>
                <w:szCs w:val="22"/>
              </w:rPr>
              <w:t>-II</w:t>
            </w:r>
            <w:r w:rsidRPr="000D631A">
              <w:rPr>
                <w:rFonts w:ascii="Book Antiqua" w:hAnsi="Book Antiqua"/>
                <w:color w:val="000000"/>
                <w:sz w:val="22"/>
                <w:szCs w:val="22"/>
              </w:rPr>
              <w:t xml:space="preserve"> </w:t>
            </w:r>
          </w:p>
        </w:tc>
        <w:tc>
          <w:tcPr>
            <w:tcW w:w="1440" w:type="dxa"/>
            <w:shd w:val="clear" w:color="auto" w:fill="auto"/>
            <w:vAlign w:val="center"/>
          </w:tcPr>
          <w:p w:rsidR="005F5806" w:rsidRPr="000D631A" w:rsidRDefault="00A700E9" w:rsidP="00FF003F">
            <w:pPr>
              <w:jc w:val="center"/>
              <w:rPr>
                <w:rFonts w:ascii="Book Antiqua" w:hAnsi="Book Antiqua"/>
                <w:color w:val="000000"/>
                <w:sz w:val="22"/>
                <w:szCs w:val="22"/>
              </w:rPr>
            </w:pPr>
            <w:r w:rsidRPr="00B316CD">
              <w:rPr>
                <w:rFonts w:ascii="Palatino Linotype" w:hAnsi="Palatino Linotype"/>
                <w:snapToGrid w:val="0"/>
                <w:sz w:val="22"/>
                <w:szCs w:val="22"/>
              </w:rPr>
              <w:t xml:space="preserve">Section IV, </w:t>
            </w:r>
            <w:proofErr w:type="spellStart"/>
            <w:r>
              <w:rPr>
                <w:rFonts w:ascii="Palatino Linotype" w:hAnsi="Palatino Linotype"/>
                <w:sz w:val="22"/>
                <w:szCs w:val="22"/>
              </w:rPr>
              <w:t>Vol</w:t>
            </w:r>
            <w:proofErr w:type="spellEnd"/>
            <w:r>
              <w:rPr>
                <w:rFonts w:ascii="Palatino Linotype" w:hAnsi="Palatino Linotype"/>
                <w:sz w:val="22"/>
                <w:szCs w:val="22"/>
              </w:rPr>
              <w:t>-II</w:t>
            </w:r>
          </w:p>
        </w:tc>
        <w:tc>
          <w:tcPr>
            <w:tcW w:w="6570" w:type="dxa"/>
            <w:shd w:val="clear" w:color="auto" w:fill="auto"/>
            <w:vAlign w:val="center"/>
          </w:tcPr>
          <w:p w:rsidR="00A700E9" w:rsidRPr="00B316CD" w:rsidRDefault="00A700E9" w:rsidP="00A700E9">
            <w:pPr>
              <w:spacing w:after="200"/>
              <w:jc w:val="both"/>
              <w:rPr>
                <w:rFonts w:ascii="Palatino Linotype" w:hAnsi="Palatino Linotype"/>
                <w:snapToGrid w:val="0"/>
                <w:sz w:val="22"/>
                <w:szCs w:val="22"/>
              </w:rPr>
            </w:pPr>
            <w:r w:rsidRPr="00B316CD">
              <w:rPr>
                <w:rFonts w:ascii="Palatino Linotype" w:hAnsi="Palatino Linotype"/>
                <w:snapToGrid w:val="0"/>
                <w:sz w:val="22"/>
                <w:szCs w:val="22"/>
              </w:rPr>
              <w:t xml:space="preserve">Specifications of Tower, Foundations, Clause 2.6.1.2, minimum cement content to be used in M-25 grade design mix concrete shall be not less than 360 KG / m3 (i.e. 7.2 bags per m3). We feel that the minimum cement </w:t>
            </w:r>
            <w:r w:rsidR="00C34A43" w:rsidRPr="00B316CD">
              <w:rPr>
                <w:rFonts w:ascii="Palatino Linotype" w:hAnsi="Palatino Linotype"/>
                <w:snapToGrid w:val="0"/>
                <w:sz w:val="22"/>
                <w:szCs w:val="22"/>
              </w:rPr>
              <w:t>contents</w:t>
            </w:r>
            <w:r w:rsidRPr="00B316CD">
              <w:rPr>
                <w:rFonts w:ascii="Palatino Linotype" w:hAnsi="Palatino Linotype"/>
                <w:snapToGrid w:val="0"/>
                <w:sz w:val="22"/>
                <w:szCs w:val="22"/>
              </w:rPr>
              <w:t xml:space="preserve"> not sufficient for M25 grade concrete. Please confirm our understanding and amend the same, if required.</w:t>
            </w:r>
          </w:p>
          <w:p w:rsidR="005F5806" w:rsidRPr="000D631A" w:rsidRDefault="005F5806" w:rsidP="00FF003F">
            <w:pPr>
              <w:jc w:val="both"/>
              <w:rPr>
                <w:rFonts w:ascii="Book Antiqua" w:hAnsi="Book Antiqua"/>
                <w:color w:val="000000"/>
                <w:sz w:val="22"/>
                <w:szCs w:val="22"/>
              </w:rPr>
            </w:pPr>
          </w:p>
        </w:tc>
        <w:tc>
          <w:tcPr>
            <w:tcW w:w="4230" w:type="dxa"/>
            <w:shd w:val="clear" w:color="auto" w:fill="auto"/>
            <w:vAlign w:val="center"/>
          </w:tcPr>
          <w:p w:rsidR="00A700E9" w:rsidRDefault="00A700E9" w:rsidP="00A700E9">
            <w:pPr>
              <w:pStyle w:val="ListParagraph"/>
              <w:ind w:left="342"/>
              <w:jc w:val="both"/>
              <w:rPr>
                <w:rFonts w:ascii="Palatino Linotype" w:hAnsi="Palatino Linotype"/>
                <w:sz w:val="22"/>
                <w:szCs w:val="22"/>
              </w:rPr>
            </w:pPr>
            <w:r>
              <w:rPr>
                <w:rFonts w:ascii="Palatino Linotype" w:hAnsi="Palatino Linotype"/>
                <w:sz w:val="22"/>
                <w:szCs w:val="22"/>
              </w:rPr>
              <w:t xml:space="preserve">The Tech Specification specifies the </w:t>
            </w:r>
            <w:r w:rsidRPr="000F488C">
              <w:rPr>
                <w:rFonts w:ascii="Palatino Linotype" w:hAnsi="Palatino Linotype"/>
                <w:b/>
                <w:bCs/>
                <w:sz w:val="22"/>
                <w:szCs w:val="22"/>
              </w:rPr>
              <w:t>minimum</w:t>
            </w:r>
            <w:r>
              <w:rPr>
                <w:rFonts w:ascii="Palatino Linotype" w:hAnsi="Palatino Linotype"/>
                <w:sz w:val="22"/>
                <w:szCs w:val="22"/>
              </w:rPr>
              <w:t xml:space="preserve"> cement content for M-25 grade concrete. If more cement is required to achieve the specified strength as per requirement of M25 design mix, the same is to be used. </w:t>
            </w:r>
          </w:p>
          <w:p w:rsidR="00A700E9" w:rsidRDefault="00A700E9" w:rsidP="00A700E9">
            <w:pPr>
              <w:pStyle w:val="ListParagraph"/>
              <w:ind w:left="342"/>
              <w:jc w:val="both"/>
              <w:rPr>
                <w:rFonts w:ascii="Palatino Linotype" w:hAnsi="Palatino Linotype"/>
                <w:sz w:val="22"/>
                <w:szCs w:val="22"/>
              </w:rPr>
            </w:pPr>
          </w:p>
          <w:p w:rsidR="00A700E9" w:rsidRDefault="00A700E9" w:rsidP="00A700E9">
            <w:pPr>
              <w:pStyle w:val="ListParagraph"/>
              <w:ind w:left="342"/>
              <w:jc w:val="both"/>
              <w:rPr>
                <w:rFonts w:ascii="Palatino Linotype" w:hAnsi="Palatino Linotype"/>
                <w:sz w:val="22"/>
                <w:szCs w:val="22"/>
              </w:rPr>
            </w:pPr>
            <w:r>
              <w:rPr>
                <w:rFonts w:ascii="Palatino Linotype" w:hAnsi="Palatino Linotype"/>
                <w:sz w:val="22"/>
                <w:szCs w:val="22"/>
              </w:rPr>
              <w:t>No change in specification requirement.</w:t>
            </w:r>
          </w:p>
          <w:p w:rsidR="005F5806" w:rsidRPr="000D631A" w:rsidRDefault="005F5806" w:rsidP="00C22958">
            <w:pPr>
              <w:jc w:val="both"/>
              <w:rPr>
                <w:rFonts w:ascii="Book Antiqua" w:hAnsi="Book Antiqua"/>
                <w:sz w:val="22"/>
                <w:szCs w:val="22"/>
              </w:rPr>
            </w:pPr>
          </w:p>
        </w:tc>
      </w:tr>
      <w:tr w:rsidR="001A50C0" w:rsidRPr="000D631A" w:rsidTr="00C34A43">
        <w:trPr>
          <w:trHeight w:val="1403"/>
        </w:trPr>
        <w:tc>
          <w:tcPr>
            <w:tcW w:w="918" w:type="dxa"/>
            <w:shd w:val="clear" w:color="auto" w:fill="auto"/>
            <w:vAlign w:val="center"/>
          </w:tcPr>
          <w:p w:rsidR="001A50C0" w:rsidRPr="000D631A" w:rsidRDefault="001A50C0" w:rsidP="00FF003F">
            <w:pPr>
              <w:numPr>
                <w:ilvl w:val="0"/>
                <w:numId w:val="13"/>
              </w:numPr>
              <w:jc w:val="center"/>
              <w:rPr>
                <w:rFonts w:ascii="Book Antiqua" w:hAnsi="Book Antiqua"/>
                <w:sz w:val="22"/>
                <w:szCs w:val="22"/>
              </w:rPr>
            </w:pPr>
          </w:p>
        </w:tc>
        <w:tc>
          <w:tcPr>
            <w:tcW w:w="2520" w:type="dxa"/>
            <w:shd w:val="clear" w:color="auto" w:fill="auto"/>
            <w:vAlign w:val="center"/>
          </w:tcPr>
          <w:p w:rsidR="001A50C0" w:rsidRPr="000D631A" w:rsidRDefault="00A700E9" w:rsidP="00FF003F">
            <w:pPr>
              <w:jc w:val="center"/>
              <w:rPr>
                <w:rFonts w:ascii="Book Antiqua" w:hAnsi="Book Antiqua"/>
                <w:color w:val="000000"/>
                <w:sz w:val="22"/>
                <w:szCs w:val="22"/>
              </w:rPr>
            </w:pPr>
            <w:r w:rsidRPr="00B316CD">
              <w:rPr>
                <w:rFonts w:ascii="Palatino Linotype" w:hAnsi="Palatino Linotype"/>
                <w:snapToGrid w:val="0"/>
                <w:sz w:val="22"/>
                <w:szCs w:val="22"/>
              </w:rPr>
              <w:t xml:space="preserve">Section IV, </w:t>
            </w:r>
            <w:proofErr w:type="spellStart"/>
            <w:r>
              <w:rPr>
                <w:rFonts w:ascii="Palatino Linotype" w:hAnsi="Palatino Linotype"/>
                <w:sz w:val="22"/>
                <w:szCs w:val="22"/>
              </w:rPr>
              <w:t>Vol</w:t>
            </w:r>
            <w:proofErr w:type="spellEnd"/>
            <w:r>
              <w:rPr>
                <w:rFonts w:ascii="Palatino Linotype" w:hAnsi="Palatino Linotype"/>
                <w:sz w:val="22"/>
                <w:szCs w:val="22"/>
              </w:rPr>
              <w:t>-II</w:t>
            </w:r>
          </w:p>
        </w:tc>
        <w:tc>
          <w:tcPr>
            <w:tcW w:w="1440" w:type="dxa"/>
            <w:shd w:val="clear" w:color="auto" w:fill="auto"/>
            <w:vAlign w:val="center"/>
          </w:tcPr>
          <w:p w:rsidR="001A50C0" w:rsidRPr="000D631A" w:rsidRDefault="00A700E9" w:rsidP="00FF003F">
            <w:pPr>
              <w:jc w:val="center"/>
              <w:rPr>
                <w:rFonts w:ascii="Book Antiqua" w:hAnsi="Book Antiqua"/>
                <w:color w:val="000000"/>
                <w:sz w:val="22"/>
                <w:szCs w:val="22"/>
              </w:rPr>
            </w:pPr>
            <w:r w:rsidRPr="00B316CD">
              <w:rPr>
                <w:rFonts w:ascii="Palatino Linotype" w:hAnsi="Palatino Linotype"/>
                <w:snapToGrid w:val="0"/>
                <w:sz w:val="22"/>
                <w:szCs w:val="22"/>
              </w:rPr>
              <w:t xml:space="preserve">Section IV, </w:t>
            </w:r>
            <w:proofErr w:type="spellStart"/>
            <w:r>
              <w:rPr>
                <w:rFonts w:ascii="Palatino Linotype" w:hAnsi="Palatino Linotype"/>
                <w:sz w:val="22"/>
                <w:szCs w:val="22"/>
              </w:rPr>
              <w:t>Vol</w:t>
            </w:r>
            <w:proofErr w:type="spellEnd"/>
            <w:r>
              <w:rPr>
                <w:rFonts w:ascii="Palatino Linotype" w:hAnsi="Palatino Linotype"/>
                <w:sz w:val="22"/>
                <w:szCs w:val="22"/>
              </w:rPr>
              <w:t>-II</w:t>
            </w:r>
          </w:p>
        </w:tc>
        <w:tc>
          <w:tcPr>
            <w:tcW w:w="6570" w:type="dxa"/>
            <w:shd w:val="clear" w:color="auto" w:fill="auto"/>
            <w:vAlign w:val="center"/>
          </w:tcPr>
          <w:p w:rsidR="00A700E9" w:rsidRPr="009C1340" w:rsidRDefault="00C34A43" w:rsidP="00A700E9">
            <w:pPr>
              <w:spacing w:after="200"/>
              <w:rPr>
                <w:rFonts w:ascii="Palatino Linotype" w:hAnsi="Palatino Linotype"/>
                <w:snapToGrid w:val="0"/>
                <w:sz w:val="22"/>
                <w:szCs w:val="22"/>
              </w:rPr>
            </w:pPr>
            <w:r>
              <w:rPr>
                <w:rFonts w:ascii="Palatino Linotype" w:hAnsi="Palatino Linotype"/>
                <w:snapToGrid w:val="0"/>
                <w:sz w:val="22"/>
                <w:szCs w:val="22"/>
              </w:rPr>
              <w:t xml:space="preserve">In </w:t>
            </w:r>
            <w:r w:rsidR="00A700E9" w:rsidRPr="009C1340">
              <w:rPr>
                <w:rFonts w:ascii="Palatino Linotype" w:hAnsi="Palatino Linotype"/>
                <w:snapToGrid w:val="0"/>
                <w:sz w:val="22"/>
                <w:szCs w:val="22"/>
              </w:rPr>
              <w:t>SFQP document, no guidelines regarding design mix of M-25 grade concrete are mentioned. Kindly amend the SFQP.</w:t>
            </w:r>
          </w:p>
          <w:p w:rsidR="001A50C0" w:rsidRPr="000D631A" w:rsidRDefault="001A50C0" w:rsidP="00FF003F">
            <w:pPr>
              <w:jc w:val="both"/>
              <w:rPr>
                <w:rFonts w:ascii="Book Antiqua" w:hAnsi="Book Antiqua"/>
                <w:color w:val="000000"/>
                <w:sz w:val="22"/>
                <w:szCs w:val="22"/>
              </w:rPr>
            </w:pPr>
          </w:p>
        </w:tc>
        <w:tc>
          <w:tcPr>
            <w:tcW w:w="4230" w:type="dxa"/>
            <w:shd w:val="clear" w:color="auto" w:fill="auto"/>
            <w:vAlign w:val="center"/>
          </w:tcPr>
          <w:p w:rsidR="00A700E9" w:rsidRDefault="00A700E9" w:rsidP="00A700E9">
            <w:pPr>
              <w:pStyle w:val="ListParagraph"/>
              <w:ind w:left="342"/>
              <w:jc w:val="both"/>
              <w:rPr>
                <w:rFonts w:ascii="Palatino Linotype" w:hAnsi="Palatino Linotype"/>
                <w:sz w:val="22"/>
                <w:szCs w:val="22"/>
              </w:rPr>
            </w:pPr>
            <w:r>
              <w:rPr>
                <w:rFonts w:ascii="Palatino Linotype" w:hAnsi="Palatino Linotype"/>
                <w:sz w:val="22"/>
                <w:szCs w:val="22"/>
              </w:rPr>
              <w:t>No change in specification requirement.</w:t>
            </w:r>
          </w:p>
          <w:p w:rsidR="00A700E9" w:rsidRDefault="00A700E9" w:rsidP="00A700E9">
            <w:pPr>
              <w:jc w:val="both"/>
              <w:rPr>
                <w:rFonts w:ascii="Palatino Linotype" w:hAnsi="Palatino Linotype"/>
                <w:sz w:val="22"/>
                <w:szCs w:val="22"/>
              </w:rPr>
            </w:pPr>
          </w:p>
          <w:p w:rsidR="001A50C0" w:rsidRPr="000D631A" w:rsidRDefault="00A700E9" w:rsidP="00A700E9">
            <w:pPr>
              <w:pStyle w:val="ListParagraph"/>
              <w:ind w:left="342"/>
              <w:jc w:val="both"/>
              <w:rPr>
                <w:rFonts w:ascii="Book Antiqua" w:hAnsi="Book Antiqua"/>
                <w:sz w:val="22"/>
                <w:szCs w:val="22"/>
              </w:rPr>
            </w:pPr>
            <w:r>
              <w:rPr>
                <w:rFonts w:ascii="Palatino Linotype" w:hAnsi="Palatino Linotype"/>
                <w:sz w:val="22"/>
                <w:szCs w:val="22"/>
              </w:rPr>
              <w:t>G</w:t>
            </w:r>
            <w:r w:rsidRPr="009C1340">
              <w:rPr>
                <w:rFonts w:ascii="Palatino Linotype" w:hAnsi="Palatino Linotype"/>
                <w:sz w:val="22"/>
                <w:szCs w:val="22"/>
              </w:rPr>
              <w:t xml:space="preserve">uidelines regarding design mix </w:t>
            </w:r>
            <w:r>
              <w:rPr>
                <w:rFonts w:ascii="Palatino Linotype" w:hAnsi="Palatino Linotype"/>
                <w:sz w:val="22"/>
                <w:szCs w:val="22"/>
              </w:rPr>
              <w:t xml:space="preserve"> has been specified in SFQP at Appendix -II</w:t>
            </w:r>
          </w:p>
        </w:tc>
      </w:tr>
      <w:tr w:rsidR="00C85528" w:rsidRPr="000D631A" w:rsidTr="00C34A43">
        <w:trPr>
          <w:trHeight w:val="70"/>
        </w:trPr>
        <w:tc>
          <w:tcPr>
            <w:tcW w:w="918" w:type="dxa"/>
            <w:shd w:val="clear" w:color="auto" w:fill="auto"/>
            <w:vAlign w:val="center"/>
          </w:tcPr>
          <w:p w:rsidR="00C85528" w:rsidRPr="000D631A" w:rsidRDefault="00C85528" w:rsidP="00C85528">
            <w:pPr>
              <w:ind w:left="360"/>
              <w:rPr>
                <w:rFonts w:ascii="Book Antiqua" w:hAnsi="Book Antiqua"/>
                <w:sz w:val="22"/>
                <w:szCs w:val="22"/>
              </w:rPr>
            </w:pPr>
          </w:p>
        </w:tc>
        <w:tc>
          <w:tcPr>
            <w:tcW w:w="14760" w:type="dxa"/>
            <w:gridSpan w:val="4"/>
            <w:shd w:val="clear" w:color="auto" w:fill="auto"/>
            <w:vAlign w:val="center"/>
          </w:tcPr>
          <w:p w:rsidR="00C85528" w:rsidRPr="000D631A" w:rsidRDefault="00C85528" w:rsidP="00413CD0">
            <w:pPr>
              <w:rPr>
                <w:rFonts w:ascii="Book Antiqua" w:hAnsi="Book Antiqua"/>
                <w:b/>
                <w:bCs/>
                <w:sz w:val="22"/>
                <w:szCs w:val="22"/>
              </w:rPr>
            </w:pPr>
            <w:r w:rsidRPr="000D631A">
              <w:rPr>
                <w:rFonts w:ascii="Book Antiqua" w:hAnsi="Book Antiqua"/>
                <w:b/>
                <w:bCs/>
                <w:sz w:val="22"/>
                <w:szCs w:val="22"/>
              </w:rPr>
              <w:t>Commercial</w:t>
            </w:r>
          </w:p>
        </w:tc>
      </w:tr>
      <w:tr w:rsidR="00C85528" w:rsidRPr="000D631A" w:rsidTr="00C34A43">
        <w:trPr>
          <w:trHeight w:val="70"/>
        </w:trPr>
        <w:tc>
          <w:tcPr>
            <w:tcW w:w="918" w:type="dxa"/>
            <w:shd w:val="clear" w:color="auto" w:fill="auto"/>
            <w:vAlign w:val="center"/>
          </w:tcPr>
          <w:p w:rsidR="00C85528" w:rsidRPr="000D631A" w:rsidRDefault="00C85528" w:rsidP="000215B4">
            <w:pPr>
              <w:numPr>
                <w:ilvl w:val="0"/>
                <w:numId w:val="13"/>
              </w:numPr>
              <w:jc w:val="center"/>
              <w:rPr>
                <w:rFonts w:ascii="Book Antiqua" w:hAnsi="Book Antiqua"/>
                <w:sz w:val="22"/>
                <w:szCs w:val="22"/>
              </w:rPr>
            </w:pPr>
          </w:p>
        </w:tc>
        <w:tc>
          <w:tcPr>
            <w:tcW w:w="2520" w:type="dxa"/>
            <w:shd w:val="clear" w:color="auto" w:fill="auto"/>
            <w:vAlign w:val="center"/>
          </w:tcPr>
          <w:p w:rsidR="00C85528" w:rsidRPr="000D631A" w:rsidRDefault="000D631A" w:rsidP="00C34A43">
            <w:pPr>
              <w:rPr>
                <w:rFonts w:ascii="Book Antiqua" w:hAnsi="Book Antiqua" w:cs="Arial"/>
                <w:sz w:val="22"/>
                <w:szCs w:val="22"/>
              </w:rPr>
            </w:pPr>
            <w:r w:rsidRPr="000D631A">
              <w:rPr>
                <w:rFonts w:ascii="Book Antiqua" w:hAnsi="Book Antiqua" w:cs="Cambria"/>
                <w:sz w:val="22"/>
                <w:szCs w:val="22"/>
              </w:rPr>
              <w:t>Clause</w:t>
            </w:r>
            <w:r w:rsidR="00C34A43">
              <w:rPr>
                <w:rFonts w:ascii="Book Antiqua" w:hAnsi="Book Antiqua" w:cs="Cambria"/>
                <w:sz w:val="22"/>
                <w:szCs w:val="22"/>
              </w:rPr>
              <w:t xml:space="preserve"> 1</w:t>
            </w:r>
            <w:r w:rsidRPr="000D631A">
              <w:rPr>
                <w:rFonts w:ascii="Book Antiqua" w:hAnsi="Book Antiqua" w:cs="Cambria"/>
                <w:sz w:val="22"/>
                <w:szCs w:val="22"/>
              </w:rPr>
              <w:t>.2</w:t>
            </w:r>
            <w:r w:rsidR="00C34A43">
              <w:rPr>
                <w:rFonts w:ascii="Book Antiqua" w:hAnsi="Book Antiqua" w:cs="Cambria"/>
                <w:sz w:val="22"/>
                <w:szCs w:val="22"/>
              </w:rPr>
              <w:t>, Appendix-2</w:t>
            </w:r>
          </w:p>
        </w:tc>
        <w:tc>
          <w:tcPr>
            <w:tcW w:w="1440" w:type="dxa"/>
            <w:shd w:val="clear" w:color="auto" w:fill="auto"/>
            <w:vAlign w:val="center"/>
          </w:tcPr>
          <w:p w:rsidR="00C85528" w:rsidRPr="000D631A" w:rsidRDefault="000D631A" w:rsidP="000D631A">
            <w:pPr>
              <w:ind w:right="-108"/>
              <w:jc w:val="center"/>
              <w:rPr>
                <w:rFonts w:ascii="Book Antiqua" w:hAnsi="Book Antiqua" w:cs="Arial"/>
                <w:color w:val="000000"/>
                <w:sz w:val="22"/>
                <w:szCs w:val="22"/>
              </w:rPr>
            </w:pPr>
            <w:r w:rsidRPr="000D631A">
              <w:rPr>
                <w:rFonts w:ascii="Book Antiqua" w:hAnsi="Book Antiqua"/>
                <w:sz w:val="22"/>
                <w:szCs w:val="22"/>
              </w:rPr>
              <w:t>Section-V</w:t>
            </w:r>
            <w:r w:rsidR="00C34A43">
              <w:rPr>
                <w:rFonts w:ascii="Book Antiqua" w:hAnsi="Book Antiqua"/>
                <w:sz w:val="22"/>
                <w:szCs w:val="22"/>
              </w:rPr>
              <w:t>I</w:t>
            </w:r>
            <w:r w:rsidRPr="000D631A">
              <w:rPr>
                <w:rFonts w:ascii="Book Antiqua" w:hAnsi="Book Antiqua"/>
                <w:sz w:val="22"/>
                <w:szCs w:val="22"/>
              </w:rPr>
              <w:t>, Volume-I</w:t>
            </w:r>
          </w:p>
        </w:tc>
        <w:tc>
          <w:tcPr>
            <w:tcW w:w="6570" w:type="dxa"/>
            <w:shd w:val="clear" w:color="auto" w:fill="auto"/>
          </w:tcPr>
          <w:p w:rsidR="00C85528" w:rsidRPr="000D631A" w:rsidRDefault="00C34A43" w:rsidP="00C34A43">
            <w:pPr>
              <w:rPr>
                <w:rFonts w:ascii="Book Antiqua" w:hAnsi="Book Antiqua"/>
                <w:sz w:val="22"/>
                <w:szCs w:val="22"/>
              </w:rPr>
            </w:pPr>
            <w:r>
              <w:rPr>
                <w:rFonts w:ascii="Book Antiqua" w:hAnsi="Book Antiqua"/>
                <w:sz w:val="22"/>
                <w:szCs w:val="22"/>
              </w:rPr>
              <w:t xml:space="preserve">Price Adjustment: As per Section VI- Forms and Procedures, Page No 40, Appendix 2, Clause No 1.2, PV is not applicable for any items. Whereas you have provided PV formulas for all major </w:t>
            </w:r>
            <w:r>
              <w:rPr>
                <w:rFonts w:ascii="Book Antiqua" w:hAnsi="Book Antiqua"/>
                <w:sz w:val="22"/>
                <w:szCs w:val="22"/>
              </w:rPr>
              <w:lastRenderedPageBreak/>
              <w:t>items of supply and service on</w:t>
            </w:r>
            <w:r w:rsidR="0016595D">
              <w:rPr>
                <w:rFonts w:ascii="Book Antiqua" w:hAnsi="Book Antiqua"/>
                <w:sz w:val="22"/>
                <w:szCs w:val="22"/>
              </w:rPr>
              <w:t xml:space="preserve"> </w:t>
            </w:r>
            <w:bookmarkStart w:id="0" w:name="_GoBack"/>
            <w:bookmarkEnd w:id="0"/>
            <w:r>
              <w:rPr>
                <w:rFonts w:ascii="Book Antiqua" w:hAnsi="Book Antiqua"/>
                <w:sz w:val="22"/>
                <w:szCs w:val="22"/>
              </w:rPr>
              <w:t>Page No 40 to 49. We understand that the PV is applicable on all the items of supplies and services for which the PV formulae have been given. Please confirm our understanding.</w:t>
            </w:r>
          </w:p>
        </w:tc>
        <w:tc>
          <w:tcPr>
            <w:tcW w:w="4230" w:type="dxa"/>
            <w:shd w:val="clear" w:color="auto" w:fill="auto"/>
            <w:vAlign w:val="center"/>
          </w:tcPr>
          <w:p w:rsidR="00C85528" w:rsidRPr="000D631A" w:rsidRDefault="00C34A43" w:rsidP="00413CD0">
            <w:pPr>
              <w:rPr>
                <w:rFonts w:ascii="Book Antiqua" w:hAnsi="Book Antiqua"/>
                <w:sz w:val="22"/>
                <w:szCs w:val="22"/>
              </w:rPr>
            </w:pPr>
            <w:r>
              <w:rPr>
                <w:rFonts w:ascii="Palatino Linotype" w:hAnsi="Palatino Linotype"/>
                <w:snapToGrid w:val="0"/>
                <w:sz w:val="22"/>
                <w:szCs w:val="22"/>
              </w:rPr>
              <w:lastRenderedPageBreak/>
              <w:t>Please refer Amendment No.-II</w:t>
            </w:r>
          </w:p>
        </w:tc>
      </w:tr>
      <w:tr w:rsidR="00C34A43" w:rsidRPr="000D631A" w:rsidTr="00C34A43">
        <w:trPr>
          <w:trHeight w:val="70"/>
        </w:trPr>
        <w:tc>
          <w:tcPr>
            <w:tcW w:w="918" w:type="dxa"/>
            <w:shd w:val="clear" w:color="auto" w:fill="auto"/>
            <w:vAlign w:val="center"/>
          </w:tcPr>
          <w:p w:rsidR="00C34A43" w:rsidRPr="000D631A" w:rsidRDefault="00C34A43" w:rsidP="000215B4">
            <w:pPr>
              <w:numPr>
                <w:ilvl w:val="0"/>
                <w:numId w:val="13"/>
              </w:numPr>
              <w:jc w:val="center"/>
              <w:rPr>
                <w:rFonts w:ascii="Book Antiqua" w:hAnsi="Book Antiqua"/>
                <w:sz w:val="22"/>
                <w:szCs w:val="22"/>
              </w:rPr>
            </w:pPr>
          </w:p>
        </w:tc>
        <w:tc>
          <w:tcPr>
            <w:tcW w:w="2520" w:type="dxa"/>
            <w:shd w:val="clear" w:color="auto" w:fill="auto"/>
            <w:vAlign w:val="center"/>
          </w:tcPr>
          <w:p w:rsidR="00C34A43" w:rsidRPr="000D631A" w:rsidRDefault="00C34A43" w:rsidP="00C34A43">
            <w:pPr>
              <w:rPr>
                <w:rFonts w:ascii="Book Antiqua" w:hAnsi="Book Antiqua" w:cs="Cambria"/>
                <w:sz w:val="22"/>
                <w:szCs w:val="22"/>
              </w:rPr>
            </w:pPr>
            <w:r>
              <w:rPr>
                <w:rFonts w:ascii="Book Antiqua" w:hAnsi="Book Antiqua" w:cs="Cambria"/>
                <w:sz w:val="22"/>
                <w:szCs w:val="22"/>
              </w:rPr>
              <w:t>Clause No 4, Attachment 3(QR)</w:t>
            </w:r>
          </w:p>
        </w:tc>
        <w:tc>
          <w:tcPr>
            <w:tcW w:w="1440" w:type="dxa"/>
            <w:shd w:val="clear" w:color="auto" w:fill="auto"/>
            <w:vAlign w:val="center"/>
          </w:tcPr>
          <w:p w:rsidR="00C34A43" w:rsidRDefault="00C34A43" w:rsidP="000D631A">
            <w:pPr>
              <w:ind w:right="-108"/>
              <w:jc w:val="center"/>
              <w:rPr>
                <w:rFonts w:ascii="Book Antiqua" w:hAnsi="Book Antiqua"/>
                <w:sz w:val="22"/>
                <w:szCs w:val="22"/>
              </w:rPr>
            </w:pPr>
            <w:r w:rsidRPr="00C34A43">
              <w:rPr>
                <w:rFonts w:ascii="Book Antiqua" w:hAnsi="Book Antiqua"/>
                <w:sz w:val="22"/>
                <w:szCs w:val="22"/>
              </w:rPr>
              <w:t>01st Envelope-Bid Form  Attachments</w:t>
            </w:r>
            <w:r>
              <w:rPr>
                <w:rFonts w:ascii="Book Antiqua" w:hAnsi="Book Antiqua"/>
                <w:sz w:val="22"/>
                <w:szCs w:val="22"/>
              </w:rPr>
              <w:t xml:space="preserve">, </w:t>
            </w:r>
          </w:p>
          <w:p w:rsidR="00C34A43" w:rsidRPr="000D631A" w:rsidRDefault="00C34A43" w:rsidP="000D631A">
            <w:pPr>
              <w:ind w:right="-108"/>
              <w:jc w:val="center"/>
              <w:rPr>
                <w:rFonts w:ascii="Book Antiqua" w:hAnsi="Book Antiqua"/>
                <w:sz w:val="22"/>
                <w:szCs w:val="22"/>
              </w:rPr>
            </w:pPr>
            <w:r>
              <w:rPr>
                <w:rFonts w:ascii="Book Antiqua" w:hAnsi="Book Antiqua"/>
                <w:sz w:val="22"/>
                <w:szCs w:val="22"/>
              </w:rPr>
              <w:t>Volume-III</w:t>
            </w:r>
          </w:p>
        </w:tc>
        <w:tc>
          <w:tcPr>
            <w:tcW w:w="6570" w:type="dxa"/>
            <w:shd w:val="clear" w:color="auto" w:fill="auto"/>
          </w:tcPr>
          <w:p w:rsidR="00C34A43" w:rsidRDefault="00C34A43" w:rsidP="00C34A43">
            <w:pPr>
              <w:rPr>
                <w:rFonts w:ascii="Book Antiqua" w:hAnsi="Book Antiqua"/>
                <w:sz w:val="22"/>
                <w:szCs w:val="22"/>
              </w:rPr>
            </w:pPr>
            <w:r>
              <w:rPr>
                <w:rFonts w:ascii="Book Antiqua" w:hAnsi="Book Antiqua"/>
                <w:sz w:val="22"/>
                <w:szCs w:val="22"/>
              </w:rPr>
              <w:t>As per Attachment 3(QR) Clause No 4, Financial Qualification data is repeated thrice.</w:t>
            </w:r>
          </w:p>
        </w:tc>
        <w:tc>
          <w:tcPr>
            <w:tcW w:w="4230" w:type="dxa"/>
            <w:shd w:val="clear" w:color="auto" w:fill="auto"/>
            <w:vAlign w:val="center"/>
          </w:tcPr>
          <w:p w:rsidR="00C34A43" w:rsidRDefault="00C34A43" w:rsidP="00C34A43">
            <w:pPr>
              <w:rPr>
                <w:rFonts w:ascii="Palatino Linotype" w:hAnsi="Palatino Linotype"/>
                <w:snapToGrid w:val="0"/>
                <w:sz w:val="22"/>
                <w:szCs w:val="22"/>
              </w:rPr>
            </w:pPr>
            <w:r>
              <w:rPr>
                <w:rFonts w:ascii="Palatino Linotype" w:hAnsi="Palatino Linotype"/>
                <w:snapToGrid w:val="0"/>
                <w:sz w:val="22"/>
                <w:szCs w:val="22"/>
              </w:rPr>
              <w:t>In case of Bids from Joint venture of 2 or more parties, provision is provided for filling financial Qualification data for each partner</w:t>
            </w:r>
            <w:r w:rsidR="00A71338">
              <w:rPr>
                <w:rFonts w:ascii="Palatino Linotype" w:hAnsi="Palatino Linotype"/>
                <w:snapToGrid w:val="0"/>
                <w:sz w:val="22"/>
                <w:szCs w:val="22"/>
              </w:rPr>
              <w:t xml:space="preserve"> of JV</w:t>
            </w:r>
            <w:r w:rsidR="0016595D">
              <w:rPr>
                <w:rFonts w:ascii="Palatino Linotype" w:hAnsi="Palatino Linotype"/>
                <w:snapToGrid w:val="0"/>
                <w:sz w:val="22"/>
                <w:szCs w:val="22"/>
              </w:rPr>
              <w:t xml:space="preserve"> separately</w:t>
            </w:r>
            <w:r w:rsidR="00A71338">
              <w:rPr>
                <w:rFonts w:ascii="Palatino Linotype" w:hAnsi="Palatino Linotype"/>
                <w:snapToGrid w:val="0"/>
                <w:sz w:val="22"/>
                <w:szCs w:val="22"/>
              </w:rPr>
              <w:t>.</w:t>
            </w:r>
          </w:p>
        </w:tc>
      </w:tr>
    </w:tbl>
    <w:p w:rsidR="00B45E1D" w:rsidRPr="000D631A" w:rsidRDefault="00B45E1D" w:rsidP="00E63A57">
      <w:pPr>
        <w:jc w:val="both"/>
        <w:rPr>
          <w:rFonts w:ascii="Book Antiqua" w:hAnsi="Book Antiqua"/>
          <w:sz w:val="22"/>
          <w:szCs w:val="22"/>
        </w:rPr>
      </w:pPr>
    </w:p>
    <w:sectPr w:rsidR="00B45E1D" w:rsidRPr="000D631A" w:rsidSect="007331EB">
      <w:headerReference w:type="default" r:id="rId9"/>
      <w:footerReference w:type="default" r:id="rId10"/>
      <w:pgSz w:w="16834" w:h="11909" w:orient="landscape" w:code="9"/>
      <w:pgMar w:top="576" w:right="720" w:bottom="288" w:left="864"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D15" w:rsidRDefault="00F70D15">
      <w:r>
        <w:separator/>
      </w:r>
    </w:p>
  </w:endnote>
  <w:endnote w:type="continuationSeparator" w:id="0">
    <w:p w:rsidR="00F70D15" w:rsidRDefault="00F7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B4" w:rsidRPr="004C796F" w:rsidRDefault="000215B4" w:rsidP="004C796F">
    <w:pPr>
      <w:pStyle w:val="Footer"/>
      <w:jc w:val="right"/>
      <w:rPr>
        <w:rFonts w:ascii="Verdana" w:hAnsi="Verdana"/>
        <w:i/>
        <w:sz w:val="18"/>
        <w:szCs w:val="18"/>
      </w:rPr>
    </w:pPr>
    <w:r w:rsidRPr="004C796F">
      <w:rPr>
        <w:rFonts w:ascii="Verdana" w:hAnsi="Verdana"/>
        <w:i/>
        <w:sz w:val="18"/>
        <w:szCs w:val="18"/>
      </w:rPr>
      <w:t xml:space="preserve">Page </w:t>
    </w:r>
    <w:r w:rsidRPr="004C796F">
      <w:rPr>
        <w:rFonts w:ascii="Verdana" w:hAnsi="Verdana"/>
        <w:i/>
        <w:sz w:val="18"/>
        <w:szCs w:val="18"/>
      </w:rPr>
      <w:fldChar w:fldCharType="begin"/>
    </w:r>
    <w:r w:rsidRPr="004C796F">
      <w:rPr>
        <w:rFonts w:ascii="Verdana" w:hAnsi="Verdana"/>
        <w:i/>
        <w:sz w:val="18"/>
        <w:szCs w:val="18"/>
      </w:rPr>
      <w:instrText xml:space="preserve"> PAGE </w:instrText>
    </w:r>
    <w:r w:rsidRPr="004C796F">
      <w:rPr>
        <w:rFonts w:ascii="Verdana" w:hAnsi="Verdana"/>
        <w:i/>
        <w:sz w:val="18"/>
        <w:szCs w:val="18"/>
      </w:rPr>
      <w:fldChar w:fldCharType="separate"/>
    </w:r>
    <w:r w:rsidR="0016595D">
      <w:rPr>
        <w:rFonts w:ascii="Verdana" w:hAnsi="Verdana"/>
        <w:i/>
        <w:noProof/>
        <w:sz w:val="18"/>
        <w:szCs w:val="18"/>
      </w:rPr>
      <w:t>2</w:t>
    </w:r>
    <w:r w:rsidRPr="004C796F">
      <w:rPr>
        <w:rFonts w:ascii="Verdana" w:hAnsi="Verdana"/>
        <w:i/>
        <w:sz w:val="18"/>
        <w:szCs w:val="18"/>
      </w:rPr>
      <w:fldChar w:fldCharType="end"/>
    </w:r>
    <w:r w:rsidRPr="004C796F">
      <w:rPr>
        <w:rFonts w:ascii="Verdana" w:hAnsi="Verdana"/>
        <w:i/>
        <w:sz w:val="18"/>
        <w:szCs w:val="18"/>
      </w:rPr>
      <w:t xml:space="preserve"> of </w:t>
    </w:r>
    <w:r w:rsidRPr="004C796F">
      <w:rPr>
        <w:rFonts w:ascii="Verdana" w:hAnsi="Verdana"/>
        <w:i/>
        <w:sz w:val="18"/>
        <w:szCs w:val="18"/>
      </w:rPr>
      <w:fldChar w:fldCharType="begin"/>
    </w:r>
    <w:r w:rsidRPr="004C796F">
      <w:rPr>
        <w:rFonts w:ascii="Verdana" w:hAnsi="Verdana"/>
        <w:i/>
        <w:sz w:val="18"/>
        <w:szCs w:val="18"/>
      </w:rPr>
      <w:instrText xml:space="preserve"> NUMPAGES </w:instrText>
    </w:r>
    <w:r w:rsidRPr="004C796F">
      <w:rPr>
        <w:rFonts w:ascii="Verdana" w:hAnsi="Verdana"/>
        <w:i/>
        <w:sz w:val="18"/>
        <w:szCs w:val="18"/>
      </w:rPr>
      <w:fldChar w:fldCharType="separate"/>
    </w:r>
    <w:r w:rsidR="0016595D">
      <w:rPr>
        <w:rFonts w:ascii="Verdana" w:hAnsi="Verdana"/>
        <w:i/>
        <w:noProof/>
        <w:sz w:val="18"/>
        <w:szCs w:val="18"/>
      </w:rPr>
      <w:t>2</w:t>
    </w:r>
    <w:r w:rsidRPr="004C796F">
      <w:rPr>
        <w:rFonts w:ascii="Verdana" w:hAnsi="Verdana"/>
        <w: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D15" w:rsidRDefault="00F70D15">
      <w:r>
        <w:separator/>
      </w:r>
    </w:p>
  </w:footnote>
  <w:footnote w:type="continuationSeparator" w:id="0">
    <w:p w:rsidR="00F70D15" w:rsidRDefault="00F70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B4" w:rsidRDefault="009331B3" w:rsidP="00506426">
    <w:pPr>
      <w:pStyle w:val="Header"/>
      <w:ind w:left="-180" w:right="-140"/>
      <w:jc w:val="both"/>
      <w:rPr>
        <w:rFonts w:ascii="Book Antiqua" w:hAnsi="Book Antiqua"/>
      </w:rPr>
    </w:pPr>
    <w:r w:rsidRPr="00543833">
      <w:rPr>
        <w:rFonts w:ascii="Book Antiqua" w:hAnsi="Book Antiqua"/>
        <w:b/>
        <w:bCs/>
        <w:u w:val="single"/>
      </w:rPr>
      <w:t>Clarification No.–</w:t>
    </w:r>
    <w:r>
      <w:rPr>
        <w:rFonts w:ascii="Book Antiqua" w:hAnsi="Book Antiqua"/>
        <w:b/>
        <w:bCs/>
        <w:u w:val="single"/>
      </w:rPr>
      <w:t>I</w:t>
    </w:r>
    <w:r>
      <w:rPr>
        <w:rFonts w:ascii="Book Antiqua" w:hAnsi="Book Antiqua"/>
        <w:b/>
        <w:bCs/>
      </w:rPr>
      <w:t xml:space="preserve"> </w:t>
    </w:r>
    <w:r w:rsidRPr="002A353F">
      <w:rPr>
        <w:rFonts w:ascii="Book Antiqua" w:hAnsi="Book Antiqua"/>
        <w:b/>
        <w:bCs/>
      </w:rPr>
      <w:t xml:space="preserve">to the bidding documents for </w:t>
    </w:r>
    <w:r w:rsidR="00A700E9">
      <w:rPr>
        <w:rFonts w:ascii="Book Antiqua" w:hAnsi="Book Antiqua"/>
        <w:b/>
        <w:bCs/>
      </w:rPr>
      <w:t xml:space="preserve">Package </w:t>
    </w:r>
    <w:r w:rsidR="00A700E9" w:rsidRPr="00F956BB">
      <w:rPr>
        <w:rFonts w:ascii="Arial" w:hAnsi="Arial" w:cs="Arial"/>
        <w:b/>
        <w:bCs/>
        <w:sz w:val="22"/>
        <w:szCs w:val="22"/>
      </w:rPr>
      <w:t>Diversion/Modification of POWERGRID’s Existing Transmission Lines under Consultancy Works for Nagpur</w:t>
    </w:r>
    <w:r w:rsidR="00A700E9" w:rsidRPr="004B078C">
      <w:rPr>
        <w:rFonts w:ascii="Arial" w:hAnsi="Arial" w:cs="Arial"/>
        <w:b/>
        <w:bCs/>
        <w:sz w:val="22"/>
        <w:szCs w:val="22"/>
      </w:rPr>
      <w:t xml:space="preserve"> Mumbai Super Communication Expressway (NMSCEWL) (an SPV of Maharashtra State Road Development Corporation Limited (MSRDC)) in Nagpur, Amravati and Aurangabad</w:t>
    </w:r>
    <w:r w:rsidRPr="00114D21">
      <w:rPr>
        <w:rFonts w:ascii="Book Antiqua" w:hAnsi="Book Antiqua"/>
        <w:b/>
        <w:bCs/>
      </w:rPr>
      <w:t>.</w:t>
    </w:r>
    <w:r w:rsidR="00506426">
      <w:rPr>
        <w:rFonts w:ascii="Book Antiqua" w:hAnsi="Book Antiqua"/>
        <w:b/>
        <w:bCs/>
      </w:rPr>
      <w:t xml:space="preserve"> </w:t>
    </w:r>
    <w:r>
      <w:rPr>
        <w:rFonts w:ascii="Book Antiqua" w:hAnsi="Book Antiqua"/>
        <w:b/>
        <w:bCs/>
      </w:rPr>
      <w:t>[</w:t>
    </w:r>
    <w:r w:rsidRPr="00114D21">
      <w:rPr>
        <w:rFonts w:ascii="Book Antiqua" w:hAnsi="Book Antiqua"/>
        <w:b/>
        <w:bCs/>
      </w:rPr>
      <w:t>S</w:t>
    </w:r>
    <w:r>
      <w:rPr>
        <w:rFonts w:ascii="Book Antiqua" w:hAnsi="Book Antiqua"/>
        <w:b/>
        <w:bCs/>
      </w:rPr>
      <w:t>pec.</w:t>
    </w:r>
    <w:r w:rsidRPr="00114D21">
      <w:rPr>
        <w:rFonts w:ascii="Book Antiqua" w:hAnsi="Book Antiqua"/>
        <w:b/>
        <w:bCs/>
      </w:rPr>
      <w:t xml:space="preserve"> N</w:t>
    </w:r>
    <w:r>
      <w:rPr>
        <w:rFonts w:ascii="Book Antiqua" w:hAnsi="Book Antiqua"/>
        <w:b/>
        <w:bCs/>
      </w:rPr>
      <w:t>o.</w:t>
    </w:r>
    <w:r w:rsidRPr="00114D21">
      <w:rPr>
        <w:rFonts w:ascii="Book Antiqua" w:hAnsi="Book Antiqua"/>
        <w:b/>
        <w:bCs/>
      </w:rPr>
      <w:t>:</w:t>
    </w:r>
    <w:r w:rsidR="00A700E9">
      <w:rPr>
        <w:rFonts w:ascii="Book Antiqua" w:hAnsi="Book Antiqua"/>
        <w:b/>
        <w:bCs/>
      </w:rPr>
      <w:t xml:space="preserve"> </w:t>
    </w:r>
    <w:r w:rsidR="00A700E9" w:rsidRPr="004B078C">
      <w:rPr>
        <w:rFonts w:ascii="Arial" w:hAnsi="Arial" w:cs="Arial"/>
        <w:b/>
        <w:bCs/>
        <w:sz w:val="22"/>
        <w:szCs w:val="22"/>
      </w:rPr>
      <w:t>CC-CS/968-WR1/TWT-3995/3/G2</w:t>
    </w:r>
    <w:r>
      <w:rPr>
        <w:rFonts w:ascii="Book Antiqua" w:hAnsi="Book Antiqua"/>
        <w:b/>
        <w:bCs/>
      </w:rPr>
      <w:t>]</w:t>
    </w:r>
    <w:r w:rsidR="000215B4" w:rsidRPr="00132356">
      <w:rPr>
        <w:rFonts w:ascii="Book Antiqua" w:hAnsi="Book Antiqua"/>
      </w:rPr>
      <w:tab/>
    </w:r>
  </w:p>
  <w:p w:rsidR="00A700E9" w:rsidRPr="00132356" w:rsidRDefault="00A700E9" w:rsidP="00506426">
    <w:pPr>
      <w:pStyle w:val="Header"/>
      <w:ind w:left="-180" w:right="-140"/>
      <w:jc w:val="both"/>
      <w:rPr>
        <w:rFonts w:ascii="Book Antiqua" w:hAnsi="Book Antiq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2464"/>
      <w:gridCol w:w="1297"/>
      <w:gridCol w:w="6570"/>
      <w:gridCol w:w="4198"/>
    </w:tblGrid>
    <w:tr w:rsidR="009331B3" w:rsidRPr="0052267F" w:rsidTr="009331B3">
      <w:trPr>
        <w:trHeight w:val="612"/>
        <w:jc w:val="center"/>
      </w:trPr>
      <w:tc>
        <w:tcPr>
          <w:tcW w:w="937" w:type="dxa"/>
          <w:vAlign w:val="center"/>
        </w:tcPr>
        <w:p w:rsidR="009331B3" w:rsidRPr="009331B3" w:rsidRDefault="009331B3" w:rsidP="00F67C11">
          <w:pPr>
            <w:pStyle w:val="Header"/>
            <w:jc w:val="center"/>
            <w:rPr>
              <w:rFonts w:ascii="Book Antiqua" w:hAnsi="Book Antiqua"/>
              <w:b/>
              <w:sz w:val="20"/>
              <w:szCs w:val="20"/>
            </w:rPr>
          </w:pPr>
          <w:r w:rsidRPr="009331B3">
            <w:rPr>
              <w:rFonts w:ascii="Book Antiqua" w:hAnsi="Book Antiqua"/>
              <w:b/>
              <w:sz w:val="20"/>
              <w:szCs w:val="20"/>
            </w:rPr>
            <w:t>SL. NO.</w:t>
          </w:r>
        </w:p>
      </w:tc>
      <w:tc>
        <w:tcPr>
          <w:tcW w:w="2464" w:type="dxa"/>
          <w:vAlign w:val="center"/>
        </w:tcPr>
        <w:p w:rsidR="009331B3" w:rsidRPr="009331B3" w:rsidRDefault="009331B3" w:rsidP="00F67C11">
          <w:pPr>
            <w:pStyle w:val="Header"/>
            <w:jc w:val="center"/>
            <w:rPr>
              <w:rFonts w:ascii="Book Antiqua" w:hAnsi="Book Antiqua"/>
              <w:b/>
              <w:sz w:val="20"/>
              <w:szCs w:val="20"/>
            </w:rPr>
          </w:pPr>
          <w:r w:rsidRPr="009331B3">
            <w:rPr>
              <w:rFonts w:ascii="Book Antiqua" w:hAnsi="Book Antiqua"/>
              <w:b/>
              <w:sz w:val="20"/>
              <w:szCs w:val="20"/>
            </w:rPr>
            <w:t>CLAUSE / DWG NO.</w:t>
          </w:r>
        </w:p>
      </w:tc>
      <w:tc>
        <w:tcPr>
          <w:tcW w:w="1297" w:type="dxa"/>
          <w:vAlign w:val="center"/>
        </w:tcPr>
        <w:p w:rsidR="009331B3" w:rsidRPr="009331B3" w:rsidRDefault="009331B3" w:rsidP="00F67C11">
          <w:pPr>
            <w:pStyle w:val="Header"/>
            <w:jc w:val="center"/>
            <w:rPr>
              <w:rFonts w:ascii="Book Antiqua" w:hAnsi="Book Antiqua"/>
              <w:b/>
              <w:sz w:val="20"/>
              <w:szCs w:val="20"/>
            </w:rPr>
          </w:pPr>
          <w:r w:rsidRPr="009331B3">
            <w:rPr>
              <w:rFonts w:ascii="Book Antiqua" w:hAnsi="Book Antiqua"/>
              <w:b/>
              <w:sz w:val="20"/>
              <w:szCs w:val="20"/>
            </w:rPr>
            <w:t>VOLUME / SECTION</w:t>
          </w:r>
        </w:p>
      </w:tc>
      <w:tc>
        <w:tcPr>
          <w:tcW w:w="6570" w:type="dxa"/>
          <w:vAlign w:val="center"/>
        </w:tcPr>
        <w:p w:rsidR="009331B3" w:rsidRPr="00AE5A0E" w:rsidRDefault="009331B3" w:rsidP="00EB58D2">
          <w:pPr>
            <w:jc w:val="center"/>
            <w:rPr>
              <w:rFonts w:ascii="Book Antiqua" w:hAnsi="Book Antiqua" w:cs="Arial"/>
              <w:b/>
              <w:bCs/>
            </w:rPr>
          </w:pPr>
          <w:r w:rsidRPr="00AE5A0E">
            <w:rPr>
              <w:rFonts w:ascii="Book Antiqua" w:hAnsi="Book Antiqua" w:cs="Arial"/>
              <w:b/>
              <w:bCs/>
            </w:rPr>
            <w:t>Bidder’s Query/Comments</w:t>
          </w:r>
        </w:p>
      </w:tc>
      <w:tc>
        <w:tcPr>
          <w:tcW w:w="4198" w:type="dxa"/>
          <w:vAlign w:val="center"/>
        </w:tcPr>
        <w:p w:rsidR="009331B3" w:rsidRPr="00AE5A0E" w:rsidRDefault="009331B3" w:rsidP="00EB58D2">
          <w:pPr>
            <w:jc w:val="center"/>
            <w:rPr>
              <w:rFonts w:ascii="Book Antiqua" w:hAnsi="Book Antiqua" w:cs="Arial"/>
              <w:b/>
              <w:bCs/>
            </w:rPr>
          </w:pPr>
          <w:r w:rsidRPr="00AE5A0E">
            <w:rPr>
              <w:rFonts w:ascii="Book Antiqua" w:hAnsi="Book Antiqua" w:cs="Arial"/>
              <w:b/>
              <w:bCs/>
            </w:rPr>
            <w:t>POWERGRID’s Reply/Clarification</w:t>
          </w:r>
        </w:p>
      </w:tc>
    </w:tr>
  </w:tbl>
  <w:p w:rsidR="000215B4" w:rsidRPr="001604A5" w:rsidRDefault="000215B4" w:rsidP="001604A5">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00E38"/>
    <w:multiLevelType w:val="hybridMultilevel"/>
    <w:tmpl w:val="A2C038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706471"/>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1B1DC6"/>
    <w:multiLevelType w:val="hybridMultilevel"/>
    <w:tmpl w:val="0A0E3A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7106996"/>
    <w:multiLevelType w:val="hybridMultilevel"/>
    <w:tmpl w:val="DBB89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7">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07697B"/>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3">
    <w:nsid w:val="78BF0E90"/>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nsid w:val="7A5323CF"/>
    <w:multiLevelType w:val="hybridMultilevel"/>
    <w:tmpl w:val="579EA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8"/>
  </w:num>
  <w:num w:numId="2">
    <w:abstractNumId w:val="7"/>
  </w:num>
  <w:num w:numId="3">
    <w:abstractNumId w:val="35"/>
  </w:num>
  <w:num w:numId="4">
    <w:abstractNumId w:val="12"/>
  </w:num>
  <w:num w:numId="5">
    <w:abstractNumId w:val="24"/>
  </w:num>
  <w:num w:numId="6">
    <w:abstractNumId w:val="6"/>
  </w:num>
  <w:num w:numId="7">
    <w:abstractNumId w:val="37"/>
  </w:num>
  <w:num w:numId="8">
    <w:abstractNumId w:val="41"/>
  </w:num>
  <w:num w:numId="9">
    <w:abstractNumId w:val="47"/>
  </w:num>
  <w:num w:numId="10">
    <w:abstractNumId w:val="3"/>
  </w:num>
  <w:num w:numId="11">
    <w:abstractNumId w:val="34"/>
  </w:num>
  <w:num w:numId="12">
    <w:abstractNumId w:val="16"/>
  </w:num>
  <w:num w:numId="13">
    <w:abstractNumId w:val="42"/>
  </w:num>
  <w:num w:numId="14">
    <w:abstractNumId w:val="17"/>
  </w:num>
  <w:num w:numId="15">
    <w:abstractNumId w:val="36"/>
  </w:num>
  <w:num w:numId="16">
    <w:abstractNumId w:val="8"/>
  </w:num>
  <w:num w:numId="17">
    <w:abstractNumId w:val="44"/>
  </w:num>
  <w:num w:numId="18">
    <w:abstractNumId w:val="9"/>
  </w:num>
  <w:num w:numId="19">
    <w:abstractNumId w:val="40"/>
  </w:num>
  <w:num w:numId="20">
    <w:abstractNumId w:val="1"/>
  </w:num>
  <w:num w:numId="21">
    <w:abstractNumId w:val="11"/>
  </w:num>
  <w:num w:numId="22">
    <w:abstractNumId w:val="18"/>
  </w:num>
  <w:num w:numId="23">
    <w:abstractNumId w:val="2"/>
  </w:num>
  <w:num w:numId="24">
    <w:abstractNumId w:val="31"/>
  </w:num>
  <w:num w:numId="25">
    <w:abstractNumId w:val="27"/>
  </w:num>
  <w:num w:numId="26">
    <w:abstractNumId w:val="19"/>
  </w:num>
  <w:num w:numId="27">
    <w:abstractNumId w:val="26"/>
  </w:num>
  <w:num w:numId="28">
    <w:abstractNumId w:val="22"/>
  </w:num>
  <w:num w:numId="29">
    <w:abstractNumId w:val="20"/>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6"/>
  </w:num>
  <w:num w:numId="33">
    <w:abstractNumId w:val="33"/>
  </w:num>
  <w:num w:numId="34">
    <w:abstractNumId w:val="5"/>
  </w:num>
  <w:num w:numId="35">
    <w:abstractNumId w:val="29"/>
  </w:num>
  <w:num w:numId="36">
    <w:abstractNumId w:val="13"/>
  </w:num>
  <w:num w:numId="37">
    <w:abstractNumId w:val="32"/>
  </w:num>
  <w:num w:numId="38">
    <w:abstractNumId w:val="15"/>
  </w:num>
  <w:num w:numId="39">
    <w:abstractNumId w:val="28"/>
  </w:num>
  <w:num w:numId="40">
    <w:abstractNumId w:val="10"/>
  </w:num>
  <w:num w:numId="41">
    <w:abstractNumId w:val="14"/>
  </w:num>
  <w:num w:numId="42">
    <w:abstractNumId w:val="0"/>
  </w:num>
  <w:num w:numId="43">
    <w:abstractNumId w:val="23"/>
  </w:num>
  <w:num w:numId="44">
    <w:abstractNumId w:val="25"/>
  </w:num>
  <w:num w:numId="45">
    <w:abstractNumId w:val="45"/>
  </w:num>
  <w:num w:numId="46">
    <w:abstractNumId w:val="30"/>
  </w:num>
  <w:num w:numId="47">
    <w:abstractNumId w:val="21"/>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39C2"/>
    <w:rsid w:val="00023E86"/>
    <w:rsid w:val="00026498"/>
    <w:rsid w:val="00026B24"/>
    <w:rsid w:val="00026F6C"/>
    <w:rsid w:val="000304E5"/>
    <w:rsid w:val="00033782"/>
    <w:rsid w:val="0003550A"/>
    <w:rsid w:val="00035A02"/>
    <w:rsid w:val="000374C4"/>
    <w:rsid w:val="00037510"/>
    <w:rsid w:val="00040D48"/>
    <w:rsid w:val="000418E1"/>
    <w:rsid w:val="00046E4B"/>
    <w:rsid w:val="00046E4F"/>
    <w:rsid w:val="00051502"/>
    <w:rsid w:val="00052918"/>
    <w:rsid w:val="00054293"/>
    <w:rsid w:val="000546CD"/>
    <w:rsid w:val="00056E77"/>
    <w:rsid w:val="00056F10"/>
    <w:rsid w:val="0005709B"/>
    <w:rsid w:val="00060DDE"/>
    <w:rsid w:val="000626DE"/>
    <w:rsid w:val="00062A50"/>
    <w:rsid w:val="00063491"/>
    <w:rsid w:val="00066035"/>
    <w:rsid w:val="00066E74"/>
    <w:rsid w:val="000700FF"/>
    <w:rsid w:val="000752EA"/>
    <w:rsid w:val="00075B27"/>
    <w:rsid w:val="00076CF3"/>
    <w:rsid w:val="00077C1B"/>
    <w:rsid w:val="00082373"/>
    <w:rsid w:val="000839A9"/>
    <w:rsid w:val="000840CF"/>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5AC4"/>
    <w:rsid w:val="00095B9E"/>
    <w:rsid w:val="000A5662"/>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31A"/>
    <w:rsid w:val="000D65EE"/>
    <w:rsid w:val="000D6907"/>
    <w:rsid w:val="000D6F51"/>
    <w:rsid w:val="000D6FF6"/>
    <w:rsid w:val="000D7128"/>
    <w:rsid w:val="000E0185"/>
    <w:rsid w:val="000E141F"/>
    <w:rsid w:val="000E37A2"/>
    <w:rsid w:val="000E3EC8"/>
    <w:rsid w:val="000E6EC1"/>
    <w:rsid w:val="000E6F99"/>
    <w:rsid w:val="000F0526"/>
    <w:rsid w:val="000F1127"/>
    <w:rsid w:val="000F330A"/>
    <w:rsid w:val="000F3B26"/>
    <w:rsid w:val="000F47BA"/>
    <w:rsid w:val="000F694A"/>
    <w:rsid w:val="000F769F"/>
    <w:rsid w:val="00100E9A"/>
    <w:rsid w:val="00100EFC"/>
    <w:rsid w:val="00102E13"/>
    <w:rsid w:val="001042E1"/>
    <w:rsid w:val="00104D38"/>
    <w:rsid w:val="00105056"/>
    <w:rsid w:val="0010528D"/>
    <w:rsid w:val="00106308"/>
    <w:rsid w:val="00106986"/>
    <w:rsid w:val="00106AEB"/>
    <w:rsid w:val="001075B7"/>
    <w:rsid w:val="00112107"/>
    <w:rsid w:val="001129EE"/>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6DDA"/>
    <w:rsid w:val="001372AD"/>
    <w:rsid w:val="001401F6"/>
    <w:rsid w:val="00144420"/>
    <w:rsid w:val="00144488"/>
    <w:rsid w:val="00145040"/>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B25"/>
    <w:rsid w:val="00162148"/>
    <w:rsid w:val="00162ED7"/>
    <w:rsid w:val="00163A0C"/>
    <w:rsid w:val="0016509D"/>
    <w:rsid w:val="0016595D"/>
    <w:rsid w:val="001661E9"/>
    <w:rsid w:val="00166911"/>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009"/>
    <w:rsid w:val="0019550B"/>
    <w:rsid w:val="0019613E"/>
    <w:rsid w:val="00196361"/>
    <w:rsid w:val="00197343"/>
    <w:rsid w:val="001A03BE"/>
    <w:rsid w:val="001A1B26"/>
    <w:rsid w:val="001A1F35"/>
    <w:rsid w:val="001A1F47"/>
    <w:rsid w:val="001A22CF"/>
    <w:rsid w:val="001A3E64"/>
    <w:rsid w:val="001A44B8"/>
    <w:rsid w:val="001A4FAF"/>
    <w:rsid w:val="001A503A"/>
    <w:rsid w:val="001A50C0"/>
    <w:rsid w:val="001A59E0"/>
    <w:rsid w:val="001A5BC2"/>
    <w:rsid w:val="001B0A26"/>
    <w:rsid w:val="001B3074"/>
    <w:rsid w:val="001C076A"/>
    <w:rsid w:val="001C1AAE"/>
    <w:rsid w:val="001C245A"/>
    <w:rsid w:val="001C2549"/>
    <w:rsid w:val="001C2936"/>
    <w:rsid w:val="001C2A41"/>
    <w:rsid w:val="001C4F0B"/>
    <w:rsid w:val="001C54D9"/>
    <w:rsid w:val="001C5A9B"/>
    <w:rsid w:val="001C6C9F"/>
    <w:rsid w:val="001D2088"/>
    <w:rsid w:val="001D380A"/>
    <w:rsid w:val="001D4BFC"/>
    <w:rsid w:val="001D4C3A"/>
    <w:rsid w:val="001D5581"/>
    <w:rsid w:val="001E0CBA"/>
    <w:rsid w:val="001E1212"/>
    <w:rsid w:val="001E13A3"/>
    <w:rsid w:val="001E1CAD"/>
    <w:rsid w:val="001E2E22"/>
    <w:rsid w:val="001E56D9"/>
    <w:rsid w:val="001E7A11"/>
    <w:rsid w:val="001E7B60"/>
    <w:rsid w:val="001F559C"/>
    <w:rsid w:val="001F5732"/>
    <w:rsid w:val="001F5B7E"/>
    <w:rsid w:val="001F75AC"/>
    <w:rsid w:val="00200B6E"/>
    <w:rsid w:val="002032EB"/>
    <w:rsid w:val="0020439E"/>
    <w:rsid w:val="00205DB1"/>
    <w:rsid w:val="00206A5E"/>
    <w:rsid w:val="00206B70"/>
    <w:rsid w:val="00211614"/>
    <w:rsid w:val="00213234"/>
    <w:rsid w:val="0021590D"/>
    <w:rsid w:val="00216571"/>
    <w:rsid w:val="00216B26"/>
    <w:rsid w:val="00220D22"/>
    <w:rsid w:val="00221371"/>
    <w:rsid w:val="002226FA"/>
    <w:rsid w:val="002234E3"/>
    <w:rsid w:val="00225AB6"/>
    <w:rsid w:val="00227D68"/>
    <w:rsid w:val="00227FA6"/>
    <w:rsid w:val="002317FD"/>
    <w:rsid w:val="00232476"/>
    <w:rsid w:val="00233AEC"/>
    <w:rsid w:val="00234198"/>
    <w:rsid w:val="002343F6"/>
    <w:rsid w:val="0023513F"/>
    <w:rsid w:val="00236E06"/>
    <w:rsid w:val="002375A0"/>
    <w:rsid w:val="002420A7"/>
    <w:rsid w:val="0024423A"/>
    <w:rsid w:val="00246678"/>
    <w:rsid w:val="00247971"/>
    <w:rsid w:val="00247F5D"/>
    <w:rsid w:val="002524B7"/>
    <w:rsid w:val="00252500"/>
    <w:rsid w:val="00252FFB"/>
    <w:rsid w:val="002534AC"/>
    <w:rsid w:val="00254068"/>
    <w:rsid w:val="00254B08"/>
    <w:rsid w:val="00255D13"/>
    <w:rsid w:val="00255D7F"/>
    <w:rsid w:val="0025740A"/>
    <w:rsid w:val="002611A7"/>
    <w:rsid w:val="00261722"/>
    <w:rsid w:val="00262B27"/>
    <w:rsid w:val="00265AD1"/>
    <w:rsid w:val="00265F2A"/>
    <w:rsid w:val="00266633"/>
    <w:rsid w:val="00270FF3"/>
    <w:rsid w:val="00272BE5"/>
    <w:rsid w:val="00273B6B"/>
    <w:rsid w:val="00276248"/>
    <w:rsid w:val="002769D5"/>
    <w:rsid w:val="00276BF4"/>
    <w:rsid w:val="002825A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17E2"/>
    <w:rsid w:val="002A2186"/>
    <w:rsid w:val="002A4684"/>
    <w:rsid w:val="002A4C82"/>
    <w:rsid w:val="002A50A7"/>
    <w:rsid w:val="002A59C5"/>
    <w:rsid w:val="002A6E2A"/>
    <w:rsid w:val="002A70B0"/>
    <w:rsid w:val="002B1161"/>
    <w:rsid w:val="002B1A80"/>
    <w:rsid w:val="002B2D35"/>
    <w:rsid w:val="002B361B"/>
    <w:rsid w:val="002B5527"/>
    <w:rsid w:val="002B6EF9"/>
    <w:rsid w:val="002B70C0"/>
    <w:rsid w:val="002B795E"/>
    <w:rsid w:val="002B7B4A"/>
    <w:rsid w:val="002C2737"/>
    <w:rsid w:val="002C3208"/>
    <w:rsid w:val="002C3796"/>
    <w:rsid w:val="002C5D2C"/>
    <w:rsid w:val="002C755D"/>
    <w:rsid w:val="002D0DD5"/>
    <w:rsid w:val="002D153E"/>
    <w:rsid w:val="002D2028"/>
    <w:rsid w:val="002D2CD0"/>
    <w:rsid w:val="002D3D6C"/>
    <w:rsid w:val="002D566B"/>
    <w:rsid w:val="002D6754"/>
    <w:rsid w:val="002D6F2E"/>
    <w:rsid w:val="002E3B5D"/>
    <w:rsid w:val="002E42F3"/>
    <w:rsid w:val="002E73D2"/>
    <w:rsid w:val="002E79BF"/>
    <w:rsid w:val="002E7D70"/>
    <w:rsid w:val="002F1CF0"/>
    <w:rsid w:val="002F2014"/>
    <w:rsid w:val="002F2DEE"/>
    <w:rsid w:val="002F2E42"/>
    <w:rsid w:val="002F7F72"/>
    <w:rsid w:val="003008B9"/>
    <w:rsid w:val="003020C8"/>
    <w:rsid w:val="00303623"/>
    <w:rsid w:val="00303DA3"/>
    <w:rsid w:val="003073F7"/>
    <w:rsid w:val="00310765"/>
    <w:rsid w:val="00312400"/>
    <w:rsid w:val="0031276A"/>
    <w:rsid w:val="0031404E"/>
    <w:rsid w:val="003154F2"/>
    <w:rsid w:val="00315BCF"/>
    <w:rsid w:val="00320D9D"/>
    <w:rsid w:val="00321BE1"/>
    <w:rsid w:val="00321CEF"/>
    <w:rsid w:val="00322143"/>
    <w:rsid w:val="003221EA"/>
    <w:rsid w:val="003222DA"/>
    <w:rsid w:val="003225F6"/>
    <w:rsid w:val="00323BE9"/>
    <w:rsid w:val="00324006"/>
    <w:rsid w:val="00325581"/>
    <w:rsid w:val="00326908"/>
    <w:rsid w:val="0032746F"/>
    <w:rsid w:val="003307FE"/>
    <w:rsid w:val="00332581"/>
    <w:rsid w:val="0033331F"/>
    <w:rsid w:val="00333418"/>
    <w:rsid w:val="00333B5E"/>
    <w:rsid w:val="00334B73"/>
    <w:rsid w:val="00334FE3"/>
    <w:rsid w:val="0033628A"/>
    <w:rsid w:val="00337F3F"/>
    <w:rsid w:val="003418A2"/>
    <w:rsid w:val="00342C49"/>
    <w:rsid w:val="00343B53"/>
    <w:rsid w:val="00344809"/>
    <w:rsid w:val="0034527F"/>
    <w:rsid w:val="00350554"/>
    <w:rsid w:val="00351502"/>
    <w:rsid w:val="00352608"/>
    <w:rsid w:val="00352973"/>
    <w:rsid w:val="003529DB"/>
    <w:rsid w:val="00352AB5"/>
    <w:rsid w:val="00353774"/>
    <w:rsid w:val="0035485F"/>
    <w:rsid w:val="003554D8"/>
    <w:rsid w:val="00361E43"/>
    <w:rsid w:val="003639D5"/>
    <w:rsid w:val="00366D69"/>
    <w:rsid w:val="00367F9A"/>
    <w:rsid w:val="00372218"/>
    <w:rsid w:val="0037240B"/>
    <w:rsid w:val="003728F2"/>
    <w:rsid w:val="00372C56"/>
    <w:rsid w:val="00372C90"/>
    <w:rsid w:val="00373852"/>
    <w:rsid w:val="00374011"/>
    <w:rsid w:val="003742B2"/>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2A28"/>
    <w:rsid w:val="003A2A7B"/>
    <w:rsid w:val="003A3A80"/>
    <w:rsid w:val="003A3BE5"/>
    <w:rsid w:val="003A4A4F"/>
    <w:rsid w:val="003A576F"/>
    <w:rsid w:val="003A5865"/>
    <w:rsid w:val="003A5ACE"/>
    <w:rsid w:val="003B2351"/>
    <w:rsid w:val="003B5028"/>
    <w:rsid w:val="003B5C30"/>
    <w:rsid w:val="003B5CBB"/>
    <w:rsid w:val="003B7F71"/>
    <w:rsid w:val="003C03F8"/>
    <w:rsid w:val="003C05CB"/>
    <w:rsid w:val="003C0D03"/>
    <w:rsid w:val="003C197F"/>
    <w:rsid w:val="003C1CCD"/>
    <w:rsid w:val="003C29F9"/>
    <w:rsid w:val="003C3351"/>
    <w:rsid w:val="003C3788"/>
    <w:rsid w:val="003C48C3"/>
    <w:rsid w:val="003C4A07"/>
    <w:rsid w:val="003D1C1F"/>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FF8"/>
    <w:rsid w:val="00406198"/>
    <w:rsid w:val="00407F79"/>
    <w:rsid w:val="004104F8"/>
    <w:rsid w:val="0041207D"/>
    <w:rsid w:val="00412947"/>
    <w:rsid w:val="00414833"/>
    <w:rsid w:val="00415BEB"/>
    <w:rsid w:val="00416DFC"/>
    <w:rsid w:val="004178C2"/>
    <w:rsid w:val="0042561F"/>
    <w:rsid w:val="00426592"/>
    <w:rsid w:val="00426AAD"/>
    <w:rsid w:val="00426F3E"/>
    <w:rsid w:val="00430B90"/>
    <w:rsid w:val="00430EAA"/>
    <w:rsid w:val="004325BD"/>
    <w:rsid w:val="004364E0"/>
    <w:rsid w:val="004409D3"/>
    <w:rsid w:val="00443181"/>
    <w:rsid w:val="0044502A"/>
    <w:rsid w:val="00445333"/>
    <w:rsid w:val="00445FC4"/>
    <w:rsid w:val="004461F1"/>
    <w:rsid w:val="00446956"/>
    <w:rsid w:val="00447485"/>
    <w:rsid w:val="00447B3A"/>
    <w:rsid w:val="00450872"/>
    <w:rsid w:val="00450C0D"/>
    <w:rsid w:val="0045262E"/>
    <w:rsid w:val="00452989"/>
    <w:rsid w:val="00454636"/>
    <w:rsid w:val="004566A3"/>
    <w:rsid w:val="00456C8F"/>
    <w:rsid w:val="004579DB"/>
    <w:rsid w:val="004608AE"/>
    <w:rsid w:val="004608DB"/>
    <w:rsid w:val="0046102A"/>
    <w:rsid w:val="004619CC"/>
    <w:rsid w:val="00461F95"/>
    <w:rsid w:val="004620B1"/>
    <w:rsid w:val="00462A7A"/>
    <w:rsid w:val="00462FF7"/>
    <w:rsid w:val="00463E18"/>
    <w:rsid w:val="00467317"/>
    <w:rsid w:val="00467950"/>
    <w:rsid w:val="00470E6D"/>
    <w:rsid w:val="004714CB"/>
    <w:rsid w:val="0047295C"/>
    <w:rsid w:val="00472CE6"/>
    <w:rsid w:val="00474B41"/>
    <w:rsid w:val="00475BAB"/>
    <w:rsid w:val="00480135"/>
    <w:rsid w:val="00482484"/>
    <w:rsid w:val="00482B5D"/>
    <w:rsid w:val="004830E5"/>
    <w:rsid w:val="0048346E"/>
    <w:rsid w:val="0048492F"/>
    <w:rsid w:val="00487DDC"/>
    <w:rsid w:val="00490F70"/>
    <w:rsid w:val="00492B7B"/>
    <w:rsid w:val="00494A90"/>
    <w:rsid w:val="00494E4D"/>
    <w:rsid w:val="00497416"/>
    <w:rsid w:val="004A24AE"/>
    <w:rsid w:val="004A3829"/>
    <w:rsid w:val="004A4783"/>
    <w:rsid w:val="004A50F6"/>
    <w:rsid w:val="004A675C"/>
    <w:rsid w:val="004A73F2"/>
    <w:rsid w:val="004B0E39"/>
    <w:rsid w:val="004B19BB"/>
    <w:rsid w:val="004B56E4"/>
    <w:rsid w:val="004B58CD"/>
    <w:rsid w:val="004B605F"/>
    <w:rsid w:val="004B7177"/>
    <w:rsid w:val="004B7626"/>
    <w:rsid w:val="004B79BA"/>
    <w:rsid w:val="004B7C16"/>
    <w:rsid w:val="004B7E12"/>
    <w:rsid w:val="004C2AE7"/>
    <w:rsid w:val="004C5771"/>
    <w:rsid w:val="004C69FB"/>
    <w:rsid w:val="004C796F"/>
    <w:rsid w:val="004D008F"/>
    <w:rsid w:val="004D0092"/>
    <w:rsid w:val="004D01BF"/>
    <w:rsid w:val="004D212C"/>
    <w:rsid w:val="004D4520"/>
    <w:rsid w:val="004D5556"/>
    <w:rsid w:val="004E2E49"/>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F8C"/>
    <w:rsid w:val="00506426"/>
    <w:rsid w:val="00506F4C"/>
    <w:rsid w:val="00507D98"/>
    <w:rsid w:val="005111CD"/>
    <w:rsid w:val="005122D0"/>
    <w:rsid w:val="00512E2F"/>
    <w:rsid w:val="00516B95"/>
    <w:rsid w:val="0052267F"/>
    <w:rsid w:val="0052286B"/>
    <w:rsid w:val="0052406B"/>
    <w:rsid w:val="005240BB"/>
    <w:rsid w:val="00524228"/>
    <w:rsid w:val="005246FD"/>
    <w:rsid w:val="00525166"/>
    <w:rsid w:val="00526E7B"/>
    <w:rsid w:val="0053007A"/>
    <w:rsid w:val="00530D4E"/>
    <w:rsid w:val="00530D57"/>
    <w:rsid w:val="0053133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E77"/>
    <w:rsid w:val="00551258"/>
    <w:rsid w:val="00551269"/>
    <w:rsid w:val="00553D45"/>
    <w:rsid w:val="005547C8"/>
    <w:rsid w:val="00555388"/>
    <w:rsid w:val="00556B82"/>
    <w:rsid w:val="00557164"/>
    <w:rsid w:val="0055726C"/>
    <w:rsid w:val="00557479"/>
    <w:rsid w:val="00557A2F"/>
    <w:rsid w:val="00560914"/>
    <w:rsid w:val="00562A1D"/>
    <w:rsid w:val="005632AC"/>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D84"/>
    <w:rsid w:val="005855A0"/>
    <w:rsid w:val="00586FC2"/>
    <w:rsid w:val="00587AEC"/>
    <w:rsid w:val="00587F6D"/>
    <w:rsid w:val="005913F0"/>
    <w:rsid w:val="00592379"/>
    <w:rsid w:val="00593CCD"/>
    <w:rsid w:val="00593CD1"/>
    <w:rsid w:val="00594DD8"/>
    <w:rsid w:val="00595838"/>
    <w:rsid w:val="005961B7"/>
    <w:rsid w:val="0059629C"/>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9D2"/>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7F72"/>
    <w:rsid w:val="005E042B"/>
    <w:rsid w:val="005E11E3"/>
    <w:rsid w:val="005E15AA"/>
    <w:rsid w:val="005E2275"/>
    <w:rsid w:val="005E2708"/>
    <w:rsid w:val="005E335B"/>
    <w:rsid w:val="005E34E4"/>
    <w:rsid w:val="005E5D0B"/>
    <w:rsid w:val="005F09F7"/>
    <w:rsid w:val="005F1E0D"/>
    <w:rsid w:val="005F33C3"/>
    <w:rsid w:val="005F39C4"/>
    <w:rsid w:val="005F3B68"/>
    <w:rsid w:val="005F51B7"/>
    <w:rsid w:val="005F5806"/>
    <w:rsid w:val="005F5F45"/>
    <w:rsid w:val="005F603D"/>
    <w:rsid w:val="005F682F"/>
    <w:rsid w:val="005F7815"/>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28EE"/>
    <w:rsid w:val="00624890"/>
    <w:rsid w:val="00624C32"/>
    <w:rsid w:val="0062552A"/>
    <w:rsid w:val="00625826"/>
    <w:rsid w:val="00625E38"/>
    <w:rsid w:val="00625F95"/>
    <w:rsid w:val="006319C3"/>
    <w:rsid w:val="006323EA"/>
    <w:rsid w:val="006345A9"/>
    <w:rsid w:val="0063502F"/>
    <w:rsid w:val="00635BF2"/>
    <w:rsid w:val="00636757"/>
    <w:rsid w:val="00640086"/>
    <w:rsid w:val="00641704"/>
    <w:rsid w:val="00641ADA"/>
    <w:rsid w:val="00641AF4"/>
    <w:rsid w:val="00641C4D"/>
    <w:rsid w:val="00642BEA"/>
    <w:rsid w:val="00643325"/>
    <w:rsid w:val="00646DD6"/>
    <w:rsid w:val="00647847"/>
    <w:rsid w:val="00650C29"/>
    <w:rsid w:val="00651298"/>
    <w:rsid w:val="006519AC"/>
    <w:rsid w:val="00652F06"/>
    <w:rsid w:val="00653992"/>
    <w:rsid w:val="0065419D"/>
    <w:rsid w:val="006553FE"/>
    <w:rsid w:val="00655599"/>
    <w:rsid w:val="00655F79"/>
    <w:rsid w:val="0065614A"/>
    <w:rsid w:val="00656AB4"/>
    <w:rsid w:val="00657594"/>
    <w:rsid w:val="00660FAB"/>
    <w:rsid w:val="00662D0C"/>
    <w:rsid w:val="00663F99"/>
    <w:rsid w:val="006648D3"/>
    <w:rsid w:val="00666A0B"/>
    <w:rsid w:val="00667CB9"/>
    <w:rsid w:val="00670F7B"/>
    <w:rsid w:val="00672639"/>
    <w:rsid w:val="006726F2"/>
    <w:rsid w:val="0067314C"/>
    <w:rsid w:val="006732AA"/>
    <w:rsid w:val="00673654"/>
    <w:rsid w:val="0067387B"/>
    <w:rsid w:val="00674346"/>
    <w:rsid w:val="006748F6"/>
    <w:rsid w:val="00676530"/>
    <w:rsid w:val="0067704B"/>
    <w:rsid w:val="006777A8"/>
    <w:rsid w:val="00677803"/>
    <w:rsid w:val="006802B8"/>
    <w:rsid w:val="0068095F"/>
    <w:rsid w:val="00684001"/>
    <w:rsid w:val="0068479E"/>
    <w:rsid w:val="00687BA9"/>
    <w:rsid w:val="00687F2D"/>
    <w:rsid w:val="00694FE0"/>
    <w:rsid w:val="00695158"/>
    <w:rsid w:val="006A556F"/>
    <w:rsid w:val="006A5DBC"/>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A33"/>
    <w:rsid w:val="006C4A04"/>
    <w:rsid w:val="006C648F"/>
    <w:rsid w:val="006D0501"/>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7D6A"/>
    <w:rsid w:val="007103BA"/>
    <w:rsid w:val="00710BAF"/>
    <w:rsid w:val="00714ED1"/>
    <w:rsid w:val="00714FC9"/>
    <w:rsid w:val="00716B20"/>
    <w:rsid w:val="007178D4"/>
    <w:rsid w:val="00717B30"/>
    <w:rsid w:val="00717EB1"/>
    <w:rsid w:val="00720E94"/>
    <w:rsid w:val="0072108C"/>
    <w:rsid w:val="00721D41"/>
    <w:rsid w:val="00725991"/>
    <w:rsid w:val="00726D15"/>
    <w:rsid w:val="007276CF"/>
    <w:rsid w:val="00731916"/>
    <w:rsid w:val="007331EB"/>
    <w:rsid w:val="00733BDE"/>
    <w:rsid w:val="00734CA6"/>
    <w:rsid w:val="00743ACC"/>
    <w:rsid w:val="00745DEC"/>
    <w:rsid w:val="007462AB"/>
    <w:rsid w:val="00746669"/>
    <w:rsid w:val="0074714C"/>
    <w:rsid w:val="00751BF5"/>
    <w:rsid w:val="00757470"/>
    <w:rsid w:val="0075770D"/>
    <w:rsid w:val="00757C4D"/>
    <w:rsid w:val="00760CB5"/>
    <w:rsid w:val="0076229D"/>
    <w:rsid w:val="007628FD"/>
    <w:rsid w:val="00767586"/>
    <w:rsid w:val="00767AD5"/>
    <w:rsid w:val="00767C9F"/>
    <w:rsid w:val="00767FE3"/>
    <w:rsid w:val="00772F09"/>
    <w:rsid w:val="007754E6"/>
    <w:rsid w:val="00775D26"/>
    <w:rsid w:val="007772FB"/>
    <w:rsid w:val="00780DA2"/>
    <w:rsid w:val="007818C7"/>
    <w:rsid w:val="0078364E"/>
    <w:rsid w:val="0078418E"/>
    <w:rsid w:val="00786C21"/>
    <w:rsid w:val="007916B2"/>
    <w:rsid w:val="00793AB6"/>
    <w:rsid w:val="0079645E"/>
    <w:rsid w:val="007968E5"/>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30B1"/>
    <w:rsid w:val="007D3DD2"/>
    <w:rsid w:val="007D44FD"/>
    <w:rsid w:val="007D4FA6"/>
    <w:rsid w:val="007D5949"/>
    <w:rsid w:val="007D5BF5"/>
    <w:rsid w:val="007D7180"/>
    <w:rsid w:val="007D7B8E"/>
    <w:rsid w:val="007E04F3"/>
    <w:rsid w:val="007E35CA"/>
    <w:rsid w:val="007E36CE"/>
    <w:rsid w:val="007E3994"/>
    <w:rsid w:val="007E40DD"/>
    <w:rsid w:val="007E5529"/>
    <w:rsid w:val="007E5AE5"/>
    <w:rsid w:val="007E6567"/>
    <w:rsid w:val="007E6D12"/>
    <w:rsid w:val="007E70E1"/>
    <w:rsid w:val="007E7A01"/>
    <w:rsid w:val="007F07F4"/>
    <w:rsid w:val="007F0E1B"/>
    <w:rsid w:val="007F166E"/>
    <w:rsid w:val="007F2344"/>
    <w:rsid w:val="007F726F"/>
    <w:rsid w:val="00800D9F"/>
    <w:rsid w:val="00802B13"/>
    <w:rsid w:val="00804440"/>
    <w:rsid w:val="0080526C"/>
    <w:rsid w:val="0081078A"/>
    <w:rsid w:val="008107D8"/>
    <w:rsid w:val="00810AD6"/>
    <w:rsid w:val="00810B19"/>
    <w:rsid w:val="0081112C"/>
    <w:rsid w:val="008118AE"/>
    <w:rsid w:val="00812037"/>
    <w:rsid w:val="008122F9"/>
    <w:rsid w:val="00813B96"/>
    <w:rsid w:val="008143CE"/>
    <w:rsid w:val="00815148"/>
    <w:rsid w:val="00817F47"/>
    <w:rsid w:val="0082196D"/>
    <w:rsid w:val="008219D8"/>
    <w:rsid w:val="00824C62"/>
    <w:rsid w:val="00824E39"/>
    <w:rsid w:val="008253E4"/>
    <w:rsid w:val="008258F6"/>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4B11"/>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F8F"/>
    <w:rsid w:val="0086082A"/>
    <w:rsid w:val="008609C9"/>
    <w:rsid w:val="00861F27"/>
    <w:rsid w:val="0086218E"/>
    <w:rsid w:val="008622E7"/>
    <w:rsid w:val="00862F06"/>
    <w:rsid w:val="00865622"/>
    <w:rsid w:val="0086796A"/>
    <w:rsid w:val="0087186A"/>
    <w:rsid w:val="008722D0"/>
    <w:rsid w:val="00873200"/>
    <w:rsid w:val="0087389F"/>
    <w:rsid w:val="0087401D"/>
    <w:rsid w:val="0087466F"/>
    <w:rsid w:val="00876AE9"/>
    <w:rsid w:val="00876EAB"/>
    <w:rsid w:val="00876F05"/>
    <w:rsid w:val="00880299"/>
    <w:rsid w:val="00880347"/>
    <w:rsid w:val="00880C80"/>
    <w:rsid w:val="00881245"/>
    <w:rsid w:val="008824AF"/>
    <w:rsid w:val="0088272B"/>
    <w:rsid w:val="00884851"/>
    <w:rsid w:val="00887F6E"/>
    <w:rsid w:val="008904F5"/>
    <w:rsid w:val="00891975"/>
    <w:rsid w:val="00891B05"/>
    <w:rsid w:val="00895474"/>
    <w:rsid w:val="00895892"/>
    <w:rsid w:val="00895E59"/>
    <w:rsid w:val="008978DE"/>
    <w:rsid w:val="008A110C"/>
    <w:rsid w:val="008A1182"/>
    <w:rsid w:val="008A23F8"/>
    <w:rsid w:val="008A2D98"/>
    <w:rsid w:val="008A313A"/>
    <w:rsid w:val="008A5BE8"/>
    <w:rsid w:val="008A5CD9"/>
    <w:rsid w:val="008A7190"/>
    <w:rsid w:val="008A72B9"/>
    <w:rsid w:val="008B01D0"/>
    <w:rsid w:val="008B17BD"/>
    <w:rsid w:val="008B343A"/>
    <w:rsid w:val="008B39DF"/>
    <w:rsid w:val="008B44C1"/>
    <w:rsid w:val="008B5EA1"/>
    <w:rsid w:val="008B79F1"/>
    <w:rsid w:val="008C06CC"/>
    <w:rsid w:val="008C3224"/>
    <w:rsid w:val="008C4CC7"/>
    <w:rsid w:val="008D0008"/>
    <w:rsid w:val="008D04EC"/>
    <w:rsid w:val="008D0918"/>
    <w:rsid w:val="008D0AD3"/>
    <w:rsid w:val="008D4E1E"/>
    <w:rsid w:val="008E1847"/>
    <w:rsid w:val="008E1B5F"/>
    <w:rsid w:val="008E1CBA"/>
    <w:rsid w:val="008E63CF"/>
    <w:rsid w:val="008E66F9"/>
    <w:rsid w:val="008E76CD"/>
    <w:rsid w:val="008F015F"/>
    <w:rsid w:val="008F0BFD"/>
    <w:rsid w:val="008F12D5"/>
    <w:rsid w:val="008F2835"/>
    <w:rsid w:val="008F2D78"/>
    <w:rsid w:val="008F31D8"/>
    <w:rsid w:val="008F4A6F"/>
    <w:rsid w:val="008F5BE1"/>
    <w:rsid w:val="008F5D98"/>
    <w:rsid w:val="0090042A"/>
    <w:rsid w:val="0090064A"/>
    <w:rsid w:val="00901EB1"/>
    <w:rsid w:val="00902DFC"/>
    <w:rsid w:val="00903128"/>
    <w:rsid w:val="00903147"/>
    <w:rsid w:val="00903293"/>
    <w:rsid w:val="00904325"/>
    <w:rsid w:val="00906CD5"/>
    <w:rsid w:val="009079E9"/>
    <w:rsid w:val="00910692"/>
    <w:rsid w:val="00910EBA"/>
    <w:rsid w:val="00910FCE"/>
    <w:rsid w:val="0091172D"/>
    <w:rsid w:val="0091202F"/>
    <w:rsid w:val="009125FD"/>
    <w:rsid w:val="00912FB0"/>
    <w:rsid w:val="00913AAA"/>
    <w:rsid w:val="0091657C"/>
    <w:rsid w:val="00917984"/>
    <w:rsid w:val="00922733"/>
    <w:rsid w:val="009243F7"/>
    <w:rsid w:val="00924DD3"/>
    <w:rsid w:val="009262F5"/>
    <w:rsid w:val="00926760"/>
    <w:rsid w:val="00926824"/>
    <w:rsid w:val="009325D6"/>
    <w:rsid w:val="009331B3"/>
    <w:rsid w:val="0093327D"/>
    <w:rsid w:val="00934725"/>
    <w:rsid w:val="00934869"/>
    <w:rsid w:val="00934BDA"/>
    <w:rsid w:val="0093577B"/>
    <w:rsid w:val="00937099"/>
    <w:rsid w:val="009400B6"/>
    <w:rsid w:val="00941FA1"/>
    <w:rsid w:val="00945F7A"/>
    <w:rsid w:val="00946B4A"/>
    <w:rsid w:val="009475CC"/>
    <w:rsid w:val="0094761C"/>
    <w:rsid w:val="009505CC"/>
    <w:rsid w:val="009514FA"/>
    <w:rsid w:val="00953A5B"/>
    <w:rsid w:val="0095408A"/>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551"/>
    <w:rsid w:val="009756B1"/>
    <w:rsid w:val="00976BE9"/>
    <w:rsid w:val="009772C0"/>
    <w:rsid w:val="0098120B"/>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73BE"/>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07A0D"/>
    <w:rsid w:val="00A10431"/>
    <w:rsid w:val="00A106AE"/>
    <w:rsid w:val="00A179F5"/>
    <w:rsid w:val="00A17B88"/>
    <w:rsid w:val="00A20421"/>
    <w:rsid w:val="00A20751"/>
    <w:rsid w:val="00A22AB1"/>
    <w:rsid w:val="00A23D0A"/>
    <w:rsid w:val="00A2487F"/>
    <w:rsid w:val="00A256D7"/>
    <w:rsid w:val="00A25BBB"/>
    <w:rsid w:val="00A27D68"/>
    <w:rsid w:val="00A32CA0"/>
    <w:rsid w:val="00A32F53"/>
    <w:rsid w:val="00A32FEB"/>
    <w:rsid w:val="00A33719"/>
    <w:rsid w:val="00A3572B"/>
    <w:rsid w:val="00A35CE2"/>
    <w:rsid w:val="00A36666"/>
    <w:rsid w:val="00A37C9F"/>
    <w:rsid w:val="00A405FF"/>
    <w:rsid w:val="00A41217"/>
    <w:rsid w:val="00A41D94"/>
    <w:rsid w:val="00A42AA5"/>
    <w:rsid w:val="00A45643"/>
    <w:rsid w:val="00A45A2B"/>
    <w:rsid w:val="00A464F2"/>
    <w:rsid w:val="00A47F52"/>
    <w:rsid w:val="00A50F4C"/>
    <w:rsid w:val="00A5312B"/>
    <w:rsid w:val="00A54070"/>
    <w:rsid w:val="00A55FE2"/>
    <w:rsid w:val="00A562E7"/>
    <w:rsid w:val="00A577D0"/>
    <w:rsid w:val="00A6121B"/>
    <w:rsid w:val="00A62C49"/>
    <w:rsid w:val="00A63D24"/>
    <w:rsid w:val="00A700E9"/>
    <w:rsid w:val="00A70107"/>
    <w:rsid w:val="00A70AFB"/>
    <w:rsid w:val="00A71338"/>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42A"/>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C8E"/>
    <w:rsid w:val="00AE3225"/>
    <w:rsid w:val="00AE3B8C"/>
    <w:rsid w:val="00AE4BDF"/>
    <w:rsid w:val="00AE5055"/>
    <w:rsid w:val="00AE5C8C"/>
    <w:rsid w:val="00AE693D"/>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74DD"/>
    <w:rsid w:val="00B9758D"/>
    <w:rsid w:val="00B97741"/>
    <w:rsid w:val="00BA0481"/>
    <w:rsid w:val="00BA135B"/>
    <w:rsid w:val="00BA1F5E"/>
    <w:rsid w:val="00BA237A"/>
    <w:rsid w:val="00BA53E0"/>
    <w:rsid w:val="00BA587C"/>
    <w:rsid w:val="00BA62EA"/>
    <w:rsid w:val="00BA7C8E"/>
    <w:rsid w:val="00BA7DD1"/>
    <w:rsid w:val="00BA7E48"/>
    <w:rsid w:val="00BB02BD"/>
    <w:rsid w:val="00BB03BD"/>
    <w:rsid w:val="00BB042B"/>
    <w:rsid w:val="00BB1CE4"/>
    <w:rsid w:val="00BB3448"/>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3279"/>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55D6"/>
    <w:rsid w:val="00C2730E"/>
    <w:rsid w:val="00C302B3"/>
    <w:rsid w:val="00C30381"/>
    <w:rsid w:val="00C303B5"/>
    <w:rsid w:val="00C32FC2"/>
    <w:rsid w:val="00C3421E"/>
    <w:rsid w:val="00C34A43"/>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3D8D"/>
    <w:rsid w:val="00C55EEF"/>
    <w:rsid w:val="00C56CC0"/>
    <w:rsid w:val="00C60740"/>
    <w:rsid w:val="00C610E1"/>
    <w:rsid w:val="00C61154"/>
    <w:rsid w:val="00C63C9A"/>
    <w:rsid w:val="00C63FE7"/>
    <w:rsid w:val="00C65D9E"/>
    <w:rsid w:val="00C66164"/>
    <w:rsid w:val="00C66331"/>
    <w:rsid w:val="00C667FE"/>
    <w:rsid w:val="00C6695C"/>
    <w:rsid w:val="00C66E2D"/>
    <w:rsid w:val="00C71177"/>
    <w:rsid w:val="00C71DEF"/>
    <w:rsid w:val="00C72BAC"/>
    <w:rsid w:val="00C7434F"/>
    <w:rsid w:val="00C74A05"/>
    <w:rsid w:val="00C75B37"/>
    <w:rsid w:val="00C77674"/>
    <w:rsid w:val="00C77FE5"/>
    <w:rsid w:val="00C80E10"/>
    <w:rsid w:val="00C82049"/>
    <w:rsid w:val="00C824CE"/>
    <w:rsid w:val="00C844F1"/>
    <w:rsid w:val="00C85528"/>
    <w:rsid w:val="00C856A8"/>
    <w:rsid w:val="00C86E32"/>
    <w:rsid w:val="00C87E37"/>
    <w:rsid w:val="00C87F09"/>
    <w:rsid w:val="00C9085D"/>
    <w:rsid w:val="00C92597"/>
    <w:rsid w:val="00C96052"/>
    <w:rsid w:val="00C97E25"/>
    <w:rsid w:val="00C97F5D"/>
    <w:rsid w:val="00CA069D"/>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1D85"/>
    <w:rsid w:val="00CB3D60"/>
    <w:rsid w:val="00CB3E6A"/>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E33C3"/>
    <w:rsid w:val="00CE34B3"/>
    <w:rsid w:val="00CE44A8"/>
    <w:rsid w:val="00CE5719"/>
    <w:rsid w:val="00CE73FC"/>
    <w:rsid w:val="00CF3B17"/>
    <w:rsid w:val="00CF54C8"/>
    <w:rsid w:val="00CF6874"/>
    <w:rsid w:val="00CF7BEE"/>
    <w:rsid w:val="00CF7F50"/>
    <w:rsid w:val="00D006AC"/>
    <w:rsid w:val="00D0096B"/>
    <w:rsid w:val="00D049BB"/>
    <w:rsid w:val="00D05920"/>
    <w:rsid w:val="00D061D7"/>
    <w:rsid w:val="00D0686A"/>
    <w:rsid w:val="00D06E0C"/>
    <w:rsid w:val="00D074E4"/>
    <w:rsid w:val="00D1012D"/>
    <w:rsid w:val="00D125D7"/>
    <w:rsid w:val="00D130C8"/>
    <w:rsid w:val="00D132D7"/>
    <w:rsid w:val="00D14589"/>
    <w:rsid w:val="00D14EC8"/>
    <w:rsid w:val="00D15C86"/>
    <w:rsid w:val="00D17563"/>
    <w:rsid w:val="00D2033C"/>
    <w:rsid w:val="00D209A0"/>
    <w:rsid w:val="00D218C0"/>
    <w:rsid w:val="00D2468A"/>
    <w:rsid w:val="00D24F73"/>
    <w:rsid w:val="00D259BF"/>
    <w:rsid w:val="00D26F91"/>
    <w:rsid w:val="00D27170"/>
    <w:rsid w:val="00D327F5"/>
    <w:rsid w:val="00D3519A"/>
    <w:rsid w:val="00D359B8"/>
    <w:rsid w:val="00D36790"/>
    <w:rsid w:val="00D36C18"/>
    <w:rsid w:val="00D416A3"/>
    <w:rsid w:val="00D41870"/>
    <w:rsid w:val="00D42BCB"/>
    <w:rsid w:val="00D4321D"/>
    <w:rsid w:val="00D450C7"/>
    <w:rsid w:val="00D46D59"/>
    <w:rsid w:val="00D472BA"/>
    <w:rsid w:val="00D474EA"/>
    <w:rsid w:val="00D512BA"/>
    <w:rsid w:val="00D5203B"/>
    <w:rsid w:val="00D53410"/>
    <w:rsid w:val="00D559E1"/>
    <w:rsid w:val="00D55FD7"/>
    <w:rsid w:val="00D56051"/>
    <w:rsid w:val="00D56859"/>
    <w:rsid w:val="00D60545"/>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4B9F"/>
    <w:rsid w:val="00D9747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409F"/>
    <w:rsid w:val="00DC41B2"/>
    <w:rsid w:val="00DC6302"/>
    <w:rsid w:val="00DC67E0"/>
    <w:rsid w:val="00DC7068"/>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588F"/>
    <w:rsid w:val="00DF6794"/>
    <w:rsid w:val="00E00E0E"/>
    <w:rsid w:val="00E0156E"/>
    <w:rsid w:val="00E0177B"/>
    <w:rsid w:val="00E01CB4"/>
    <w:rsid w:val="00E01CBC"/>
    <w:rsid w:val="00E04C43"/>
    <w:rsid w:val="00E05DB2"/>
    <w:rsid w:val="00E0699A"/>
    <w:rsid w:val="00E1089C"/>
    <w:rsid w:val="00E10EDC"/>
    <w:rsid w:val="00E11DCA"/>
    <w:rsid w:val="00E12210"/>
    <w:rsid w:val="00E201B5"/>
    <w:rsid w:val="00E22673"/>
    <w:rsid w:val="00E2286B"/>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656"/>
    <w:rsid w:val="00E6267F"/>
    <w:rsid w:val="00E62D4C"/>
    <w:rsid w:val="00E62EA2"/>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B63"/>
    <w:rsid w:val="00E93AED"/>
    <w:rsid w:val="00E95940"/>
    <w:rsid w:val="00E96EAD"/>
    <w:rsid w:val="00EA0D77"/>
    <w:rsid w:val="00EA21CA"/>
    <w:rsid w:val="00EA4275"/>
    <w:rsid w:val="00EA586A"/>
    <w:rsid w:val="00EA61BD"/>
    <w:rsid w:val="00EA683C"/>
    <w:rsid w:val="00EA6F8F"/>
    <w:rsid w:val="00EA71E4"/>
    <w:rsid w:val="00EA7739"/>
    <w:rsid w:val="00EB1366"/>
    <w:rsid w:val="00EB1727"/>
    <w:rsid w:val="00EB3C91"/>
    <w:rsid w:val="00EB3E40"/>
    <w:rsid w:val="00EB79DF"/>
    <w:rsid w:val="00EB7ADD"/>
    <w:rsid w:val="00EC003F"/>
    <w:rsid w:val="00EC0083"/>
    <w:rsid w:val="00EC239C"/>
    <w:rsid w:val="00EC3ADA"/>
    <w:rsid w:val="00EC53E0"/>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33BC"/>
    <w:rsid w:val="00EF3A7B"/>
    <w:rsid w:val="00EF4D99"/>
    <w:rsid w:val="00EF6488"/>
    <w:rsid w:val="00EF6F10"/>
    <w:rsid w:val="00F0249A"/>
    <w:rsid w:val="00F030DE"/>
    <w:rsid w:val="00F03545"/>
    <w:rsid w:val="00F04022"/>
    <w:rsid w:val="00F041AA"/>
    <w:rsid w:val="00F04E65"/>
    <w:rsid w:val="00F05440"/>
    <w:rsid w:val="00F05B11"/>
    <w:rsid w:val="00F06EAF"/>
    <w:rsid w:val="00F078C3"/>
    <w:rsid w:val="00F10859"/>
    <w:rsid w:val="00F1141D"/>
    <w:rsid w:val="00F11BF8"/>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51A86"/>
    <w:rsid w:val="00F51B95"/>
    <w:rsid w:val="00F524A6"/>
    <w:rsid w:val="00F56088"/>
    <w:rsid w:val="00F569EE"/>
    <w:rsid w:val="00F569FB"/>
    <w:rsid w:val="00F60A28"/>
    <w:rsid w:val="00F61F2F"/>
    <w:rsid w:val="00F62AED"/>
    <w:rsid w:val="00F65185"/>
    <w:rsid w:val="00F66988"/>
    <w:rsid w:val="00F679DB"/>
    <w:rsid w:val="00F67C11"/>
    <w:rsid w:val="00F70D15"/>
    <w:rsid w:val="00F72E47"/>
    <w:rsid w:val="00F73BA1"/>
    <w:rsid w:val="00F74330"/>
    <w:rsid w:val="00F77B9D"/>
    <w:rsid w:val="00F80C80"/>
    <w:rsid w:val="00F83E2F"/>
    <w:rsid w:val="00F862DD"/>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350E"/>
    <w:rsid w:val="00FC4045"/>
    <w:rsid w:val="00FC4797"/>
    <w:rsid w:val="00FC50F6"/>
    <w:rsid w:val="00FC5EBE"/>
    <w:rsid w:val="00FC5EC2"/>
    <w:rsid w:val="00FC6187"/>
    <w:rsid w:val="00FD03CE"/>
    <w:rsid w:val="00FD2645"/>
    <w:rsid w:val="00FD2AA8"/>
    <w:rsid w:val="00FD5635"/>
    <w:rsid w:val="00FD6072"/>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WE4ZGn1VWufHlG86nZNNMHnXIOI=</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VYURwC30dylcJ9Eaknbm0uvT3v0=</DigestValue>
    </Reference>
  </SignedInfo>
  <SignatureValue>Bz4OGE6Ec8fpDTS9y8SZQKTBJNDkkL4eCykUcbFkQchx5vlombNEzXz97YmAWMwRMGpyunFS4gQG
D9OPX4CJU5T6MredO+yvIuOUXANtOOt8UFLpTL5FND8TbkdwcVt5BqpgoH53/8MD0g3UBGsx1YFN
LhYHuUNV7JEX9UqtMMnpyA2+d5NQuKV+p7nXJsPa1Sm1VfnyeikCbH0i1MBNUm6oLYpiXStLHca7
gTAHzMhjh3Cn4GT/x5tVBxDaHvwpgd5rXCnK3jM49aQ/YikxVwWq3YdORMKyvOTBc4kbefp3ZGbX
6uvZIuVhYtpayyFyozMkM3f1A5K7DimVv+ICew==</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KjlyBxwKo9sug1nP1I5mgDYVCYM=</DigestValue>
      </Reference>
      <Reference URI="/word/settings.xml?ContentType=application/vnd.openxmlformats-officedocument.wordprocessingml.settings+xml">
        <DigestMethod Algorithm="http://www.w3.org/2000/09/xmldsig#sha1"/>
        <DigestValue>1TwZwtEzmWBOPuNsUz3sMtmWXdI=</DigestValue>
      </Reference>
      <Reference URI="/word/styles.xml?ContentType=application/vnd.openxmlformats-officedocument.wordprocessingml.styles+xml">
        <DigestMethod Algorithm="http://www.w3.org/2000/09/xmldsig#sha1"/>
        <DigestValue>bycq6bzJ0rxrdmQtJf07usGnzgQ=</DigestValue>
      </Reference>
      <Reference URI="/word/numbering.xml?ContentType=application/vnd.openxmlformats-officedocument.wordprocessingml.numbering+xml">
        <DigestMethod Algorithm="http://www.w3.org/2000/09/xmldsig#sha1"/>
        <DigestValue>S4ra/RfR/fz1o6+l2QzdZ/WwM+Y=</DigestValue>
      </Reference>
      <Reference URI="/word/fontTable.xml?ContentType=application/vnd.openxmlformats-officedocument.wordprocessingml.fontTable+xml">
        <DigestMethod Algorithm="http://www.w3.org/2000/09/xmldsig#sha1"/>
        <DigestValue>pKbSIDm+Zmluabzv9bQ6cQCiFxk=</DigestValue>
      </Reference>
      <Reference URI="/word/theme/theme1.xml?ContentType=application/vnd.openxmlformats-officedocument.theme+xml">
        <DigestMethod Algorithm="http://www.w3.org/2000/09/xmldsig#sha1"/>
        <DigestValue>aed2ly2g7prYFMNM9yD108Dh+QE=</DigestValue>
      </Reference>
      <Reference URI="/word/footer1.xml?ContentType=application/vnd.openxmlformats-officedocument.wordprocessingml.footer+xml">
        <DigestMethod Algorithm="http://www.w3.org/2000/09/xmldsig#sha1"/>
        <DigestValue>Z32lwv4R2bje9Lc4mOH95H7WtwA=</DigestValue>
      </Reference>
      <Reference URI="/word/header1.xml?ContentType=application/vnd.openxmlformats-officedocument.wordprocessingml.header+xml">
        <DigestMethod Algorithm="http://www.w3.org/2000/09/xmldsig#sha1"/>
        <DigestValue>s6fKdzmeOvflQpcvUl4kMqk4Dzg=</DigestValue>
      </Reference>
      <Reference URI="/word/document.xml?ContentType=application/vnd.openxmlformats-officedocument.wordprocessingml.document.main+xml">
        <DigestMethod Algorithm="http://www.w3.org/2000/09/xmldsig#sha1"/>
        <DigestValue>0mjCwbEM06DisakOn4IGSBURPKY=</DigestValue>
      </Reference>
      <Reference URI="/word/stylesWithEffects.xml?ContentType=application/vnd.ms-word.stylesWithEffects+xml">
        <DigestMethod Algorithm="http://www.w3.org/2000/09/xmldsig#sha1"/>
        <DigestValue>XK13shgN5Nq9ZdB23npS+PoZL/I=</DigestValue>
      </Reference>
      <Reference URI="/word/footnotes.xml?ContentType=application/vnd.openxmlformats-officedocument.wordprocessingml.footnotes+xml">
        <DigestMethod Algorithm="http://www.w3.org/2000/09/xmldsig#sha1"/>
        <DigestValue>8ksYgUdkLGAvls2TplMmcKPXVZ0=</DigestValue>
      </Reference>
      <Reference URI="/word/endnotes.xml?ContentType=application/vnd.openxmlformats-officedocument.wordprocessingml.endnotes+xml">
        <DigestMethod Algorithm="http://www.w3.org/2000/09/xmldsig#sha1"/>
        <DigestValue>kCfWxmaoYp9+LAmtNkbNRQPLz5Y=</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2019-09-18T09:36:01Z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2019-09-18T09:36:01Z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A6C6C-6DEA-4EE8-8CF8-EB8B2BA7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2294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Pankaj Kumar Jangid {पंकज कुमार जांगिड}</cp:lastModifiedBy>
  <cp:revision>7</cp:revision>
  <cp:lastPrinted>2019-07-18T11:45:00Z</cp:lastPrinted>
  <dcterms:created xsi:type="dcterms:W3CDTF">2019-09-17T06:49:00Z</dcterms:created>
  <dcterms:modified xsi:type="dcterms:W3CDTF">2019-09-17T08:33:00Z</dcterms:modified>
</cp:coreProperties>
</file>